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D3E4B">
      <w:pPr>
        <w:jc w:val="center"/>
        <w:rPr>
          <w:rFonts w:hint="eastAsia"/>
          <w:b/>
          <w:bCs/>
          <w:sz w:val="52"/>
          <w:szCs w:val="72"/>
        </w:rPr>
      </w:pPr>
      <w:r>
        <w:rPr>
          <w:noProof/>
        </w:rPr>
        <w:drawing>
          <wp:anchor distT="0" distB="0" distL="114300" distR="114300" simplePos="0" relativeHeight="251657728" behindDoc="1" locked="0" layoutInCell="1" allowOverlap="1">
            <wp:simplePos x="0" y="0"/>
            <wp:positionH relativeFrom="column">
              <wp:posOffset>-274320</wp:posOffset>
            </wp:positionH>
            <wp:positionV relativeFrom="paragraph">
              <wp:posOffset>-198120</wp:posOffset>
            </wp:positionV>
            <wp:extent cx="7081520" cy="831215"/>
            <wp:effectExtent l="19050" t="0" r="508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srcRect/>
                    <a:stretch>
                      <a:fillRect/>
                    </a:stretch>
                  </pic:blipFill>
                  <pic:spPr bwMode="auto">
                    <a:xfrm>
                      <a:off x="0" y="0"/>
                      <a:ext cx="7081520" cy="831215"/>
                    </a:xfrm>
                    <a:prstGeom prst="rect">
                      <a:avLst/>
                    </a:prstGeom>
                    <a:noFill/>
                    <a:ln w="9525" cmpd="sng">
                      <a:noFill/>
                      <a:miter lim="800000"/>
                      <a:headEnd/>
                      <a:tailEnd/>
                    </a:ln>
                  </pic:spPr>
                </pic:pic>
              </a:graphicData>
            </a:graphic>
          </wp:anchor>
        </w:drawing>
      </w:r>
    </w:p>
    <w:p w:rsidR="00000000" w:rsidRDefault="005D3E4B">
      <w:pPr>
        <w:jc w:val="distribute"/>
        <w:rPr>
          <w:rFonts w:hint="eastAsia"/>
          <w:b/>
          <w:bCs/>
          <w:sz w:val="52"/>
          <w:szCs w:val="72"/>
        </w:rPr>
      </w:pPr>
      <w:r>
        <w:rPr>
          <w:rFonts w:hint="eastAsia"/>
          <w:b/>
          <w:bCs/>
          <w:sz w:val="48"/>
          <w:szCs w:val="56"/>
        </w:rPr>
        <w:t>成都二手房（住宅）交易税费明细表</w:t>
      </w:r>
    </w:p>
    <w:p w:rsidR="00000000" w:rsidRDefault="005D3E4B">
      <w:pPr>
        <w:rPr>
          <w:rFonts w:hint="eastAsia"/>
        </w:rPr>
      </w:pPr>
      <w:r>
        <w:rPr>
          <w:rFonts w:hint="eastAsia"/>
        </w:rPr>
        <w:t>楼盘名称：</w:t>
      </w:r>
      <w:r>
        <w:rPr>
          <w:rFonts w:hint="eastAsia"/>
          <w:u w:val="single"/>
        </w:rPr>
        <w:t xml:space="preserve">              </w:t>
      </w:r>
      <w:r>
        <w:rPr>
          <w:rFonts w:hint="eastAsia"/>
        </w:rPr>
        <w:t>地段：</w:t>
      </w:r>
      <w:r>
        <w:rPr>
          <w:rFonts w:hint="eastAsia"/>
          <w:u w:val="single"/>
        </w:rPr>
        <w:t xml:space="preserve">        </w:t>
      </w:r>
      <w:r>
        <w:rPr>
          <w:rFonts w:hint="eastAsia"/>
        </w:rPr>
        <w:t>环路至</w:t>
      </w:r>
      <w:r>
        <w:rPr>
          <w:rFonts w:hint="eastAsia"/>
          <w:u w:val="single"/>
        </w:rPr>
        <w:t xml:space="preserve">      </w:t>
      </w:r>
      <w:r>
        <w:rPr>
          <w:rFonts w:hint="eastAsia"/>
        </w:rPr>
        <w:t>环路</w:t>
      </w:r>
      <w:r>
        <w:rPr>
          <w:rFonts w:hint="eastAsia"/>
        </w:rPr>
        <w:t xml:space="preserve">        </w:t>
      </w:r>
      <w:r>
        <w:rPr>
          <w:rFonts w:hint="eastAsia"/>
        </w:rPr>
        <w:t>物业类别：□多层</w:t>
      </w:r>
      <w:r>
        <w:rPr>
          <w:rFonts w:hint="eastAsia"/>
        </w:rPr>
        <w:t xml:space="preserve">        </w:t>
      </w:r>
      <w:r>
        <w:rPr>
          <w:rFonts w:hint="eastAsia"/>
        </w:rPr>
        <w:t>□电梯</w:t>
      </w:r>
    </w:p>
    <w:p w:rsidR="00000000" w:rsidRDefault="005D3E4B">
      <w:pPr>
        <w:rPr>
          <w:rFonts w:hint="eastAsia"/>
          <w:u w:val="single"/>
        </w:rPr>
      </w:pPr>
      <w:r>
        <w:rPr>
          <w:rFonts w:hint="eastAsia"/>
        </w:rPr>
        <w:t>成交价：</w:t>
      </w:r>
      <w:r>
        <w:rPr>
          <w:rFonts w:hint="eastAsia"/>
          <w:u w:val="single"/>
        </w:rPr>
        <w:t xml:space="preserve">         </w:t>
      </w:r>
      <w:r>
        <w:rPr>
          <w:rFonts w:hint="eastAsia"/>
        </w:rPr>
        <w:t>购房日期：</w:t>
      </w:r>
      <w:r>
        <w:rPr>
          <w:rFonts w:hint="eastAsia"/>
          <w:u w:val="single"/>
        </w:rPr>
        <w:t xml:space="preserve">         </w:t>
      </w:r>
      <w:r>
        <w:rPr>
          <w:rFonts w:hint="eastAsia"/>
        </w:rPr>
        <w:t>面积：</w:t>
      </w:r>
      <w:r>
        <w:rPr>
          <w:rFonts w:hint="eastAsia"/>
          <w:u w:val="single"/>
        </w:rPr>
        <w:t xml:space="preserve">           </w:t>
      </w:r>
      <w:r>
        <w:rPr>
          <w:rFonts w:hint="eastAsia"/>
        </w:rPr>
        <w:t>年代：</w:t>
      </w:r>
      <w:r>
        <w:rPr>
          <w:rFonts w:hint="eastAsia"/>
          <w:u w:val="single"/>
        </w:rPr>
        <w:t xml:space="preserve">        </w:t>
      </w:r>
      <w:r>
        <w:rPr>
          <w:rFonts w:hint="eastAsia"/>
        </w:rPr>
        <w:t>权属：</w:t>
      </w:r>
      <w:r>
        <w:rPr>
          <w:rFonts w:hint="eastAsia"/>
          <w:u w:val="single"/>
        </w:rPr>
        <w:t xml:space="preserve">       </w:t>
      </w:r>
      <w:r>
        <w:rPr>
          <w:rFonts w:hint="eastAsia"/>
        </w:rPr>
        <w:t>装修：</w:t>
      </w:r>
      <w:r>
        <w:rPr>
          <w:rFonts w:hint="eastAsia"/>
          <w:u w:val="single"/>
        </w:rPr>
        <w:t xml:space="preserve">       </w:t>
      </w:r>
    </w:p>
    <w:tbl>
      <w:tblPr>
        <w:tblStyle w:val="a3"/>
        <w:tblW w:w="0" w:type="auto"/>
        <w:tblInd w:w="-170" w:type="dxa"/>
        <w:tblLayout w:type="fixed"/>
        <w:tblLook w:val="0000"/>
      </w:tblPr>
      <w:tblGrid>
        <w:gridCol w:w="672"/>
        <w:gridCol w:w="263"/>
        <w:gridCol w:w="816"/>
        <w:gridCol w:w="565"/>
        <w:gridCol w:w="132"/>
        <w:gridCol w:w="326"/>
        <w:gridCol w:w="801"/>
        <w:gridCol w:w="1836"/>
        <w:gridCol w:w="924"/>
        <w:gridCol w:w="1032"/>
        <w:gridCol w:w="1416"/>
        <w:gridCol w:w="949"/>
        <w:gridCol w:w="960"/>
      </w:tblGrid>
      <w:tr w:rsidR="00000000">
        <w:trPr>
          <w:trHeight w:val="227"/>
        </w:trPr>
        <w:tc>
          <w:tcPr>
            <w:tcW w:w="672" w:type="dxa"/>
          </w:tcPr>
          <w:p w:rsidR="00000000" w:rsidRDefault="005D3E4B">
            <w:pPr>
              <w:jc w:val="center"/>
              <w:rPr>
                <w:rFonts w:hint="eastAsia"/>
                <w:u w:val="single"/>
              </w:rPr>
            </w:pPr>
            <w:r>
              <w:rPr>
                <w:rFonts w:hint="eastAsia"/>
              </w:rPr>
              <w:t>类别</w:t>
            </w:r>
          </w:p>
        </w:tc>
        <w:tc>
          <w:tcPr>
            <w:tcW w:w="1644" w:type="dxa"/>
            <w:gridSpan w:val="3"/>
          </w:tcPr>
          <w:p w:rsidR="00000000" w:rsidRDefault="005D3E4B">
            <w:pPr>
              <w:jc w:val="center"/>
              <w:rPr>
                <w:rFonts w:hint="eastAsia"/>
              </w:rPr>
            </w:pPr>
            <w:r>
              <w:rPr>
                <w:rFonts w:hint="eastAsia"/>
                <w:sz w:val="20"/>
                <w:szCs w:val="22"/>
              </w:rPr>
              <w:t>税费项目</w:t>
            </w:r>
          </w:p>
        </w:tc>
        <w:tc>
          <w:tcPr>
            <w:tcW w:w="7416" w:type="dxa"/>
            <w:gridSpan w:val="8"/>
          </w:tcPr>
          <w:p w:rsidR="00000000" w:rsidRDefault="005D3E4B">
            <w:pPr>
              <w:jc w:val="center"/>
              <w:rPr>
                <w:rFonts w:hint="eastAsia"/>
                <w:sz w:val="20"/>
                <w:szCs w:val="22"/>
              </w:rPr>
            </w:pPr>
            <w:r>
              <w:rPr>
                <w:rFonts w:hint="eastAsia"/>
                <w:sz w:val="20"/>
                <w:szCs w:val="22"/>
              </w:rPr>
              <w:t>税费计算明细</w:t>
            </w:r>
          </w:p>
        </w:tc>
        <w:tc>
          <w:tcPr>
            <w:tcW w:w="960" w:type="dxa"/>
          </w:tcPr>
          <w:p w:rsidR="00000000" w:rsidRDefault="005D3E4B">
            <w:pPr>
              <w:jc w:val="center"/>
              <w:rPr>
                <w:rFonts w:hint="eastAsia"/>
                <w:sz w:val="20"/>
                <w:szCs w:val="22"/>
              </w:rPr>
            </w:pPr>
            <w:r>
              <w:rPr>
                <w:rFonts w:hint="eastAsia"/>
                <w:sz w:val="20"/>
                <w:szCs w:val="22"/>
              </w:rPr>
              <w:t>金额</w:t>
            </w:r>
          </w:p>
        </w:tc>
      </w:tr>
      <w:tr w:rsidR="00000000">
        <w:trPr>
          <w:trHeight w:val="1546"/>
        </w:trPr>
        <w:tc>
          <w:tcPr>
            <w:tcW w:w="672" w:type="dxa"/>
            <w:vMerge w:val="restart"/>
            <w:vAlign w:val="center"/>
          </w:tcPr>
          <w:p w:rsidR="00000000" w:rsidRDefault="005D3E4B">
            <w:pPr>
              <w:jc w:val="center"/>
              <w:rPr>
                <w:rFonts w:hint="eastAsia"/>
                <w:sz w:val="28"/>
                <w:szCs w:val="36"/>
              </w:rPr>
            </w:pPr>
            <w:r>
              <w:rPr>
                <w:rFonts w:hint="eastAsia"/>
                <w:sz w:val="28"/>
                <w:szCs w:val="36"/>
              </w:rPr>
              <w:t>过</w:t>
            </w:r>
          </w:p>
          <w:p w:rsidR="00000000" w:rsidRDefault="005D3E4B">
            <w:pPr>
              <w:jc w:val="center"/>
              <w:rPr>
                <w:rFonts w:hint="eastAsia"/>
                <w:sz w:val="28"/>
                <w:szCs w:val="36"/>
              </w:rPr>
            </w:pPr>
            <w:r>
              <w:rPr>
                <w:rFonts w:hint="eastAsia"/>
                <w:sz w:val="28"/>
                <w:szCs w:val="36"/>
              </w:rPr>
              <w:t>户</w:t>
            </w:r>
          </w:p>
          <w:p w:rsidR="00000000" w:rsidRDefault="005D3E4B">
            <w:pPr>
              <w:jc w:val="center"/>
              <w:rPr>
                <w:rFonts w:hint="eastAsia"/>
                <w:sz w:val="28"/>
                <w:szCs w:val="36"/>
              </w:rPr>
            </w:pPr>
            <w:r>
              <w:rPr>
                <w:rFonts w:hint="eastAsia"/>
                <w:sz w:val="28"/>
                <w:szCs w:val="36"/>
              </w:rPr>
              <w:t>税</w:t>
            </w:r>
          </w:p>
          <w:p w:rsidR="00000000" w:rsidRDefault="005D3E4B">
            <w:pPr>
              <w:jc w:val="center"/>
              <w:rPr>
                <w:rFonts w:hint="eastAsia"/>
                <w:u w:val="single"/>
              </w:rPr>
            </w:pPr>
            <w:r>
              <w:rPr>
                <w:rFonts w:hint="eastAsia"/>
                <w:sz w:val="28"/>
                <w:szCs w:val="36"/>
              </w:rPr>
              <w:t>费</w:t>
            </w: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①</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契税</w:t>
            </w:r>
          </w:p>
        </w:tc>
        <w:tc>
          <w:tcPr>
            <w:tcW w:w="7416" w:type="dxa"/>
            <w:gridSpan w:val="8"/>
            <w:vAlign w:val="center"/>
          </w:tcPr>
          <w:p w:rsidR="00000000" w:rsidRDefault="005D3E4B">
            <w:pPr>
              <w:widowControl/>
              <w:jc w:val="left"/>
              <w:textAlignment w:val="center"/>
              <w:rPr>
                <w:rFonts w:hint="eastAsia"/>
                <w:sz w:val="18"/>
                <w:szCs w:val="18"/>
              </w:rPr>
            </w:pPr>
            <w:r>
              <w:rPr>
                <w:rFonts w:hint="eastAsia"/>
                <w:sz w:val="18"/>
                <w:szCs w:val="18"/>
              </w:rPr>
              <w:t>首套：</w:t>
            </w:r>
            <w:r>
              <w:rPr>
                <w:rFonts w:hint="eastAsia"/>
                <w:sz w:val="18"/>
                <w:szCs w:val="18"/>
              </w:rPr>
              <w:t xml:space="preserve"> 1</w:t>
            </w:r>
            <w:r>
              <w:rPr>
                <w:rFonts w:hint="eastAsia"/>
                <w:sz w:val="18"/>
                <w:szCs w:val="18"/>
              </w:rPr>
              <w:t>、产权面积≤</w:t>
            </w:r>
            <w:r>
              <w:rPr>
                <w:rFonts w:hint="eastAsia"/>
                <w:sz w:val="18"/>
                <w:szCs w:val="18"/>
              </w:rPr>
              <w:t>90</w:t>
            </w:r>
            <w:r>
              <w:rPr>
                <w:rFonts w:hint="eastAsia"/>
                <w:sz w:val="18"/>
                <w:szCs w:val="18"/>
              </w:rPr>
              <w:t>㎡，核税单价</w:t>
            </w:r>
            <w:r>
              <w:rPr>
                <w:rFonts w:hint="eastAsia"/>
                <w:sz w:val="18"/>
                <w:szCs w:val="18"/>
                <w:u w:val="single"/>
              </w:rPr>
              <w:t xml:space="preserve">     </w:t>
            </w:r>
            <w:r>
              <w:rPr>
                <w:rFonts w:hint="eastAsia"/>
                <w:sz w:val="18"/>
                <w:szCs w:val="18"/>
              </w:rPr>
              <w:t xml:space="preserve"> X</w:t>
            </w:r>
            <w:r>
              <w:rPr>
                <w:rFonts w:hint="eastAsia"/>
                <w:sz w:val="18"/>
                <w:szCs w:val="18"/>
                <w:u w:val="single"/>
              </w:rPr>
              <w:t xml:space="preserve">      </w:t>
            </w:r>
            <w:r>
              <w:rPr>
                <w:rFonts w:hint="eastAsia"/>
                <w:sz w:val="18"/>
                <w:szCs w:val="18"/>
              </w:rPr>
              <w:t>㎡÷</w:t>
            </w:r>
            <w:r>
              <w:rPr>
                <w:rFonts w:hint="eastAsia"/>
                <w:sz w:val="18"/>
                <w:szCs w:val="18"/>
              </w:rPr>
              <w:t>1.05 X 1%(</w:t>
            </w:r>
            <w:r>
              <w:rPr>
                <w:rFonts w:hint="eastAsia"/>
                <w:sz w:val="18"/>
                <w:szCs w:val="18"/>
              </w:rPr>
              <w:t>元</w:t>
            </w:r>
            <w:r>
              <w:rPr>
                <w:rFonts w:hint="eastAsia"/>
                <w:sz w:val="18"/>
                <w:szCs w:val="18"/>
              </w:rPr>
              <w:t xml:space="preserve">)( </w:t>
            </w:r>
            <w:r>
              <w:rPr>
                <w:rFonts w:hint="eastAsia"/>
                <w:sz w:val="18"/>
                <w:szCs w:val="18"/>
              </w:rPr>
              <w:t>家庭</w:t>
            </w:r>
            <w:r>
              <w:rPr>
                <w:rFonts w:hint="eastAsia"/>
                <w:sz w:val="18"/>
                <w:szCs w:val="18"/>
              </w:rPr>
              <w:t xml:space="preserve"> )</w:t>
            </w:r>
          </w:p>
          <w:p w:rsidR="00000000" w:rsidRDefault="005D3E4B">
            <w:pPr>
              <w:widowControl/>
              <w:jc w:val="left"/>
              <w:textAlignment w:val="center"/>
              <w:rPr>
                <w:rFonts w:hint="eastAsia"/>
                <w:sz w:val="18"/>
                <w:szCs w:val="18"/>
              </w:rPr>
            </w:pPr>
            <w:r>
              <w:rPr>
                <w:rFonts w:hint="eastAsia"/>
                <w:sz w:val="18"/>
                <w:szCs w:val="18"/>
              </w:rPr>
              <w:t xml:space="preserve">       2</w:t>
            </w:r>
            <w:r>
              <w:rPr>
                <w:rFonts w:hint="eastAsia"/>
                <w:sz w:val="18"/>
                <w:szCs w:val="18"/>
              </w:rPr>
              <w:t>、产</w:t>
            </w:r>
            <w:r>
              <w:rPr>
                <w:rFonts w:hint="eastAsia"/>
                <w:sz w:val="18"/>
                <w:szCs w:val="18"/>
              </w:rPr>
              <w:t>权面积＞</w:t>
            </w:r>
            <w:r>
              <w:rPr>
                <w:rFonts w:hint="eastAsia"/>
                <w:sz w:val="18"/>
                <w:szCs w:val="18"/>
              </w:rPr>
              <w:t>90</w:t>
            </w:r>
            <w:r>
              <w:rPr>
                <w:rFonts w:hint="eastAsia"/>
                <w:sz w:val="18"/>
                <w:szCs w:val="18"/>
              </w:rPr>
              <w:t>㎡，核税单价</w:t>
            </w:r>
            <w:r>
              <w:rPr>
                <w:rFonts w:hint="eastAsia"/>
                <w:sz w:val="18"/>
                <w:szCs w:val="18"/>
                <w:u w:val="single"/>
              </w:rPr>
              <w:t xml:space="preserve">     </w:t>
            </w:r>
            <w:r>
              <w:rPr>
                <w:rFonts w:hint="eastAsia"/>
                <w:sz w:val="18"/>
                <w:szCs w:val="18"/>
              </w:rPr>
              <w:t>X</w:t>
            </w:r>
            <w:r>
              <w:rPr>
                <w:rFonts w:hint="eastAsia"/>
                <w:sz w:val="18"/>
                <w:szCs w:val="18"/>
                <w:u w:val="single"/>
              </w:rPr>
              <w:t xml:space="preserve">     </w:t>
            </w:r>
            <w:r>
              <w:rPr>
                <w:rFonts w:hint="eastAsia"/>
                <w:sz w:val="18"/>
                <w:szCs w:val="18"/>
              </w:rPr>
              <w:t>㎡</w:t>
            </w:r>
            <w:r>
              <w:rPr>
                <w:rFonts w:hint="eastAsia"/>
                <w:sz w:val="18"/>
                <w:szCs w:val="18"/>
              </w:rPr>
              <w:t xml:space="preserve"> </w:t>
            </w:r>
            <w:r>
              <w:rPr>
                <w:rFonts w:hint="eastAsia"/>
                <w:sz w:val="18"/>
                <w:szCs w:val="18"/>
              </w:rPr>
              <w:t>÷</w:t>
            </w:r>
            <w:r>
              <w:rPr>
                <w:rFonts w:hint="eastAsia"/>
                <w:sz w:val="18"/>
                <w:szCs w:val="18"/>
              </w:rPr>
              <w:t>1.05X 1.5%(</w:t>
            </w:r>
            <w:r>
              <w:rPr>
                <w:rFonts w:hint="eastAsia"/>
                <w:sz w:val="18"/>
                <w:szCs w:val="18"/>
              </w:rPr>
              <w:t>元</w:t>
            </w:r>
            <w:r>
              <w:rPr>
                <w:rFonts w:hint="eastAsia"/>
                <w:sz w:val="18"/>
                <w:szCs w:val="18"/>
              </w:rPr>
              <w:t xml:space="preserve">)( </w:t>
            </w:r>
            <w:r>
              <w:rPr>
                <w:rFonts w:hint="eastAsia"/>
                <w:sz w:val="18"/>
                <w:szCs w:val="18"/>
              </w:rPr>
              <w:t>家庭</w:t>
            </w:r>
            <w:r>
              <w:rPr>
                <w:rFonts w:hint="eastAsia"/>
                <w:sz w:val="18"/>
                <w:szCs w:val="18"/>
              </w:rPr>
              <w:t xml:space="preserve"> )</w:t>
            </w:r>
          </w:p>
          <w:p w:rsidR="00000000" w:rsidRDefault="005D3E4B">
            <w:pPr>
              <w:widowControl/>
              <w:jc w:val="left"/>
              <w:textAlignment w:val="center"/>
              <w:rPr>
                <w:rFonts w:hint="eastAsia"/>
                <w:sz w:val="18"/>
                <w:szCs w:val="18"/>
              </w:rPr>
            </w:pPr>
            <w:r>
              <w:rPr>
                <w:rFonts w:hint="eastAsia"/>
                <w:sz w:val="18"/>
                <w:szCs w:val="18"/>
              </w:rPr>
              <w:t>二套：</w:t>
            </w:r>
            <w:r>
              <w:rPr>
                <w:rFonts w:hint="eastAsia"/>
                <w:sz w:val="18"/>
                <w:szCs w:val="18"/>
              </w:rPr>
              <w:t>1</w:t>
            </w:r>
            <w:r>
              <w:rPr>
                <w:rFonts w:hint="eastAsia"/>
                <w:sz w:val="18"/>
                <w:szCs w:val="18"/>
              </w:rPr>
              <w:t>、产权面积≤</w:t>
            </w:r>
            <w:r>
              <w:rPr>
                <w:rFonts w:hint="eastAsia"/>
                <w:sz w:val="18"/>
                <w:szCs w:val="18"/>
              </w:rPr>
              <w:t>90</w:t>
            </w:r>
            <w:r>
              <w:rPr>
                <w:rFonts w:hint="eastAsia"/>
                <w:sz w:val="18"/>
                <w:szCs w:val="18"/>
              </w:rPr>
              <w:t>㎡，核税单价</w:t>
            </w:r>
            <w:r>
              <w:rPr>
                <w:rFonts w:hint="eastAsia"/>
                <w:sz w:val="18"/>
                <w:szCs w:val="18"/>
                <w:u w:val="single"/>
              </w:rPr>
              <w:t xml:space="preserve">     </w:t>
            </w:r>
            <w:r>
              <w:rPr>
                <w:rFonts w:hint="eastAsia"/>
                <w:sz w:val="18"/>
                <w:szCs w:val="18"/>
              </w:rPr>
              <w:t xml:space="preserve"> X</w:t>
            </w:r>
            <w:r>
              <w:rPr>
                <w:rFonts w:hint="eastAsia"/>
                <w:sz w:val="18"/>
                <w:szCs w:val="18"/>
                <w:u w:val="single"/>
              </w:rPr>
              <w:t xml:space="preserve">      </w:t>
            </w:r>
            <w:r>
              <w:rPr>
                <w:rFonts w:hint="eastAsia"/>
                <w:sz w:val="18"/>
                <w:szCs w:val="18"/>
              </w:rPr>
              <w:t>㎡÷</w:t>
            </w:r>
            <w:r>
              <w:rPr>
                <w:rFonts w:hint="eastAsia"/>
                <w:sz w:val="18"/>
                <w:szCs w:val="18"/>
              </w:rPr>
              <w:t>1.05 X 1%(</w:t>
            </w:r>
            <w:r>
              <w:rPr>
                <w:rFonts w:hint="eastAsia"/>
                <w:sz w:val="18"/>
                <w:szCs w:val="18"/>
              </w:rPr>
              <w:t>元</w:t>
            </w:r>
            <w:r>
              <w:rPr>
                <w:rFonts w:hint="eastAsia"/>
                <w:sz w:val="18"/>
                <w:szCs w:val="18"/>
              </w:rPr>
              <w:t xml:space="preserve">)( </w:t>
            </w:r>
            <w:r>
              <w:rPr>
                <w:rFonts w:hint="eastAsia"/>
                <w:sz w:val="18"/>
                <w:szCs w:val="18"/>
              </w:rPr>
              <w:t>家庭</w:t>
            </w:r>
            <w:r>
              <w:rPr>
                <w:rFonts w:hint="eastAsia"/>
                <w:sz w:val="18"/>
                <w:szCs w:val="18"/>
              </w:rPr>
              <w:t>)</w:t>
            </w:r>
          </w:p>
          <w:p w:rsidR="00000000" w:rsidRDefault="005D3E4B">
            <w:pPr>
              <w:widowControl/>
              <w:jc w:val="left"/>
              <w:textAlignment w:val="center"/>
              <w:rPr>
                <w:rFonts w:hint="eastAsia"/>
                <w:sz w:val="18"/>
                <w:szCs w:val="18"/>
              </w:rPr>
            </w:pPr>
            <w:r>
              <w:rPr>
                <w:rFonts w:hint="eastAsia"/>
                <w:sz w:val="18"/>
                <w:szCs w:val="18"/>
              </w:rPr>
              <w:t xml:space="preserve">       2</w:t>
            </w:r>
            <w:r>
              <w:rPr>
                <w:rFonts w:hint="eastAsia"/>
                <w:sz w:val="18"/>
                <w:szCs w:val="18"/>
              </w:rPr>
              <w:t>、产权面积＞</w:t>
            </w:r>
            <w:r>
              <w:rPr>
                <w:rFonts w:hint="eastAsia"/>
                <w:sz w:val="18"/>
                <w:szCs w:val="18"/>
              </w:rPr>
              <w:t>90</w:t>
            </w:r>
            <w:r>
              <w:rPr>
                <w:rFonts w:hint="eastAsia"/>
                <w:sz w:val="18"/>
                <w:szCs w:val="18"/>
              </w:rPr>
              <w:t>㎡，核税单价</w:t>
            </w:r>
            <w:r>
              <w:rPr>
                <w:rFonts w:hint="eastAsia"/>
                <w:sz w:val="18"/>
                <w:szCs w:val="18"/>
                <w:u w:val="single"/>
              </w:rPr>
              <w:t xml:space="preserve">     </w:t>
            </w:r>
            <w:r>
              <w:rPr>
                <w:rFonts w:hint="eastAsia"/>
                <w:sz w:val="18"/>
                <w:szCs w:val="18"/>
              </w:rPr>
              <w:t>X</w:t>
            </w:r>
            <w:r>
              <w:rPr>
                <w:rFonts w:hint="eastAsia"/>
                <w:sz w:val="18"/>
                <w:szCs w:val="18"/>
                <w:u w:val="single"/>
              </w:rPr>
              <w:t xml:space="preserve">     </w:t>
            </w:r>
            <w:r>
              <w:rPr>
                <w:rFonts w:hint="eastAsia"/>
                <w:sz w:val="18"/>
                <w:szCs w:val="18"/>
              </w:rPr>
              <w:t>㎡</w:t>
            </w:r>
            <w:r>
              <w:rPr>
                <w:rFonts w:hint="eastAsia"/>
                <w:sz w:val="18"/>
                <w:szCs w:val="18"/>
              </w:rPr>
              <w:t xml:space="preserve"> </w:t>
            </w:r>
            <w:r>
              <w:rPr>
                <w:rFonts w:hint="eastAsia"/>
                <w:sz w:val="18"/>
                <w:szCs w:val="18"/>
              </w:rPr>
              <w:t>÷</w:t>
            </w:r>
            <w:r>
              <w:rPr>
                <w:rFonts w:hint="eastAsia"/>
                <w:sz w:val="18"/>
                <w:szCs w:val="18"/>
              </w:rPr>
              <w:t>1.05X 1.5%(</w:t>
            </w:r>
            <w:r>
              <w:rPr>
                <w:rFonts w:hint="eastAsia"/>
                <w:sz w:val="18"/>
                <w:szCs w:val="18"/>
              </w:rPr>
              <w:t>元</w:t>
            </w:r>
            <w:r>
              <w:rPr>
                <w:rFonts w:hint="eastAsia"/>
                <w:sz w:val="18"/>
                <w:szCs w:val="18"/>
              </w:rPr>
              <w:t xml:space="preserve">)( </w:t>
            </w:r>
            <w:r>
              <w:rPr>
                <w:rFonts w:hint="eastAsia"/>
                <w:sz w:val="18"/>
                <w:szCs w:val="18"/>
              </w:rPr>
              <w:t>家庭</w:t>
            </w:r>
            <w:r>
              <w:rPr>
                <w:rFonts w:hint="eastAsia"/>
                <w:sz w:val="18"/>
                <w:szCs w:val="18"/>
              </w:rPr>
              <w:t xml:space="preserve"> )</w:t>
            </w:r>
          </w:p>
          <w:p w:rsidR="00000000" w:rsidRDefault="005D3E4B">
            <w:pPr>
              <w:widowControl/>
              <w:jc w:val="left"/>
              <w:textAlignment w:val="center"/>
              <w:rPr>
                <w:rFonts w:hint="eastAsia"/>
                <w:sz w:val="18"/>
                <w:szCs w:val="18"/>
              </w:rPr>
            </w:pPr>
            <w:r>
              <w:rPr>
                <w:rFonts w:hint="eastAsia"/>
                <w:sz w:val="18"/>
                <w:szCs w:val="18"/>
              </w:rPr>
              <w:t>三套：核税单价</w:t>
            </w:r>
            <w:r>
              <w:rPr>
                <w:rFonts w:hint="eastAsia"/>
                <w:sz w:val="18"/>
                <w:szCs w:val="18"/>
              </w:rPr>
              <w:t xml:space="preserve">  </w:t>
            </w:r>
            <w:r>
              <w:rPr>
                <w:rFonts w:hint="eastAsia"/>
                <w:sz w:val="18"/>
                <w:szCs w:val="18"/>
                <w:u w:val="single"/>
              </w:rPr>
              <w:t xml:space="preserve">   </w:t>
            </w:r>
            <w:r>
              <w:rPr>
                <w:rFonts w:hint="eastAsia"/>
                <w:sz w:val="18"/>
                <w:szCs w:val="18"/>
              </w:rPr>
              <w:t>X</w:t>
            </w:r>
            <w:r>
              <w:rPr>
                <w:rFonts w:hint="eastAsia"/>
                <w:sz w:val="18"/>
                <w:szCs w:val="18"/>
                <w:u w:val="single"/>
              </w:rPr>
              <w:t xml:space="preserve">     </w:t>
            </w:r>
            <w:r>
              <w:rPr>
                <w:rFonts w:hint="eastAsia"/>
                <w:sz w:val="18"/>
                <w:szCs w:val="18"/>
              </w:rPr>
              <w:t>㎡</w:t>
            </w:r>
            <w:r>
              <w:rPr>
                <w:rFonts w:hint="eastAsia"/>
                <w:sz w:val="18"/>
                <w:szCs w:val="18"/>
              </w:rPr>
              <w:t xml:space="preserve"> </w:t>
            </w:r>
            <w:r>
              <w:rPr>
                <w:rFonts w:hint="eastAsia"/>
                <w:sz w:val="18"/>
                <w:szCs w:val="18"/>
              </w:rPr>
              <w:t>÷</w:t>
            </w:r>
            <w:r>
              <w:rPr>
                <w:rFonts w:hint="eastAsia"/>
                <w:sz w:val="18"/>
                <w:szCs w:val="18"/>
              </w:rPr>
              <w:t>1.05X 3%(</w:t>
            </w:r>
            <w:r>
              <w:rPr>
                <w:rFonts w:hint="eastAsia"/>
                <w:sz w:val="18"/>
                <w:szCs w:val="18"/>
              </w:rPr>
              <w:t>元</w:t>
            </w:r>
            <w:r>
              <w:rPr>
                <w:rFonts w:hint="eastAsia"/>
                <w:sz w:val="18"/>
                <w:szCs w:val="18"/>
              </w:rPr>
              <w:t xml:space="preserve">)( </w:t>
            </w:r>
            <w:r>
              <w:rPr>
                <w:rFonts w:hint="eastAsia"/>
                <w:sz w:val="18"/>
                <w:szCs w:val="18"/>
              </w:rPr>
              <w:t>家庭</w:t>
            </w:r>
            <w:r>
              <w:rPr>
                <w:rFonts w:hint="eastAsia"/>
                <w:sz w:val="18"/>
                <w:szCs w:val="18"/>
              </w:rPr>
              <w:t xml:space="preserve"> )</w:t>
            </w:r>
          </w:p>
        </w:tc>
        <w:tc>
          <w:tcPr>
            <w:tcW w:w="960" w:type="dxa"/>
          </w:tcPr>
          <w:p w:rsidR="00000000" w:rsidRDefault="005D3E4B">
            <w:pPr>
              <w:rPr>
                <w:rFonts w:hint="eastAsia"/>
                <w:u w:val="single"/>
              </w:rPr>
            </w:pPr>
          </w:p>
        </w:tc>
      </w:tr>
      <w:tr w:rsidR="00000000">
        <w:trPr>
          <w:trHeight w:val="290"/>
        </w:trPr>
        <w:tc>
          <w:tcPr>
            <w:tcW w:w="672" w:type="dxa"/>
            <w:vMerge/>
          </w:tcPr>
          <w:p w:rsidR="00000000" w:rsidRDefault="005D3E4B">
            <w:pPr>
              <w:rPr>
                <w:rFonts w:hint="eastAsia"/>
                <w:u w:val="single"/>
              </w:rPr>
            </w:pP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②</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个人所得税</w:t>
            </w:r>
          </w:p>
        </w:tc>
        <w:tc>
          <w:tcPr>
            <w:tcW w:w="7416" w:type="dxa"/>
            <w:gridSpan w:val="8"/>
          </w:tcPr>
          <w:p w:rsidR="00000000" w:rsidRDefault="005D3E4B">
            <w:pPr>
              <w:rPr>
                <w:rFonts w:hint="eastAsia"/>
                <w:sz w:val="18"/>
                <w:szCs w:val="18"/>
              </w:rPr>
            </w:pPr>
            <w:r>
              <w:rPr>
                <w:rFonts w:hint="eastAsia"/>
                <w:sz w:val="18"/>
                <w:szCs w:val="18"/>
              </w:rPr>
              <w:t>1.</w:t>
            </w:r>
            <w:r>
              <w:rPr>
                <w:rFonts w:hint="eastAsia"/>
                <w:sz w:val="18"/>
                <w:szCs w:val="18"/>
              </w:rPr>
              <w:t>核税单价</w:t>
            </w:r>
            <w:r>
              <w:rPr>
                <w:rFonts w:hint="eastAsia"/>
                <w:sz w:val="18"/>
                <w:szCs w:val="18"/>
                <w:u w:val="single"/>
              </w:rPr>
              <w:t xml:space="preserve">     </w:t>
            </w:r>
            <w:r>
              <w:rPr>
                <w:rFonts w:hint="eastAsia"/>
                <w:sz w:val="18"/>
                <w:szCs w:val="18"/>
              </w:rPr>
              <w:t xml:space="preserve"> X</w:t>
            </w:r>
            <w:r>
              <w:rPr>
                <w:rFonts w:hint="eastAsia"/>
                <w:sz w:val="18"/>
                <w:szCs w:val="18"/>
                <w:u w:val="single"/>
              </w:rPr>
              <w:t xml:space="preserve">      </w:t>
            </w:r>
            <w:r>
              <w:rPr>
                <w:rFonts w:hint="eastAsia"/>
                <w:sz w:val="18"/>
                <w:szCs w:val="18"/>
              </w:rPr>
              <w:t>㎡÷</w:t>
            </w:r>
            <w:r>
              <w:rPr>
                <w:rFonts w:hint="eastAsia"/>
                <w:sz w:val="18"/>
                <w:szCs w:val="18"/>
              </w:rPr>
              <w:t>1.05 X 1%(</w:t>
            </w:r>
            <w:r>
              <w:rPr>
                <w:rFonts w:hint="eastAsia"/>
                <w:sz w:val="18"/>
                <w:szCs w:val="18"/>
              </w:rPr>
              <w:t>元</w:t>
            </w:r>
            <w:r>
              <w:rPr>
                <w:rFonts w:hint="eastAsia"/>
                <w:sz w:val="18"/>
                <w:szCs w:val="18"/>
              </w:rPr>
              <w:t>)</w:t>
            </w:r>
          </w:p>
          <w:p w:rsidR="00000000" w:rsidRDefault="005D3E4B">
            <w:pPr>
              <w:rPr>
                <w:rFonts w:hint="eastAsia"/>
                <w:sz w:val="18"/>
                <w:szCs w:val="18"/>
              </w:rPr>
            </w:pPr>
            <w:r>
              <w:rPr>
                <w:rFonts w:hint="eastAsia"/>
                <w:sz w:val="18"/>
                <w:szCs w:val="18"/>
              </w:rPr>
              <w:t>2.</w:t>
            </w:r>
            <w:r>
              <w:rPr>
                <w:rFonts w:hint="eastAsia"/>
                <w:sz w:val="18"/>
                <w:szCs w:val="18"/>
              </w:rPr>
              <w:t>若出售房屋来源于赠与、继承，个税按</w:t>
            </w:r>
            <w:r>
              <w:rPr>
                <w:rFonts w:hint="eastAsia"/>
                <w:sz w:val="18"/>
                <w:szCs w:val="18"/>
              </w:rPr>
              <w:t>核税单价</w:t>
            </w:r>
            <w:r>
              <w:rPr>
                <w:rFonts w:hint="eastAsia"/>
                <w:sz w:val="18"/>
                <w:szCs w:val="18"/>
                <w:u w:val="single"/>
              </w:rPr>
              <w:t xml:space="preserve">     </w:t>
            </w:r>
            <w:r>
              <w:rPr>
                <w:rFonts w:hint="eastAsia"/>
                <w:sz w:val="18"/>
                <w:szCs w:val="18"/>
              </w:rPr>
              <w:t>X</w:t>
            </w:r>
            <w:r>
              <w:rPr>
                <w:rFonts w:hint="eastAsia"/>
                <w:sz w:val="18"/>
                <w:szCs w:val="18"/>
                <w:u w:val="single"/>
              </w:rPr>
              <w:t xml:space="preserve">     </w:t>
            </w:r>
            <w:r>
              <w:rPr>
                <w:rFonts w:hint="eastAsia"/>
                <w:sz w:val="18"/>
                <w:szCs w:val="18"/>
              </w:rPr>
              <w:t>㎡—购入原价</w:t>
            </w:r>
            <w:r>
              <w:rPr>
                <w:rFonts w:hint="eastAsia"/>
                <w:sz w:val="18"/>
                <w:szCs w:val="18"/>
                <w:u w:val="single"/>
              </w:rPr>
              <w:t xml:space="preserve">    </w:t>
            </w:r>
            <w:r>
              <w:rPr>
                <w:rFonts w:hint="eastAsia"/>
                <w:sz w:val="18"/>
                <w:szCs w:val="18"/>
              </w:rPr>
              <w:t>X20%</w:t>
            </w:r>
            <w:r>
              <w:rPr>
                <w:rFonts w:hint="eastAsia"/>
                <w:sz w:val="18"/>
                <w:szCs w:val="18"/>
              </w:rPr>
              <w:t>征收</w:t>
            </w:r>
          </w:p>
          <w:p w:rsidR="00000000" w:rsidRDefault="005D3E4B">
            <w:pPr>
              <w:rPr>
                <w:rFonts w:hint="eastAsia"/>
                <w:sz w:val="18"/>
                <w:szCs w:val="18"/>
              </w:rPr>
            </w:pPr>
            <w:r>
              <w:rPr>
                <w:rFonts w:hint="eastAsia"/>
                <w:sz w:val="18"/>
                <w:szCs w:val="18"/>
              </w:rPr>
              <w:t>3.</w:t>
            </w:r>
            <w:r>
              <w:rPr>
                <w:rFonts w:hint="eastAsia"/>
                <w:sz w:val="18"/>
                <w:szCs w:val="18"/>
              </w:rPr>
              <w:t>房子满五年，且家庭省内唯一住房，免征。</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③</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增值税及附加</w:t>
            </w:r>
          </w:p>
        </w:tc>
        <w:tc>
          <w:tcPr>
            <w:tcW w:w="7416" w:type="dxa"/>
            <w:gridSpan w:val="8"/>
          </w:tcPr>
          <w:p w:rsidR="00000000" w:rsidRDefault="005D3E4B">
            <w:pPr>
              <w:rPr>
                <w:rFonts w:hint="eastAsia"/>
                <w:sz w:val="18"/>
                <w:szCs w:val="18"/>
              </w:rPr>
            </w:pPr>
            <w:r>
              <w:rPr>
                <w:rFonts w:hint="eastAsia"/>
                <w:sz w:val="18"/>
                <w:szCs w:val="18"/>
              </w:rPr>
              <w:t>出售购房时间未满</w:t>
            </w:r>
            <w:r>
              <w:rPr>
                <w:rFonts w:hint="eastAsia"/>
                <w:sz w:val="18"/>
                <w:szCs w:val="18"/>
              </w:rPr>
              <w:t>2</w:t>
            </w:r>
            <w:r>
              <w:rPr>
                <w:rFonts w:hint="eastAsia"/>
                <w:sz w:val="18"/>
                <w:szCs w:val="18"/>
              </w:rPr>
              <w:t>年的普通住宅</w:t>
            </w:r>
            <w:r>
              <w:rPr>
                <w:rFonts w:hint="eastAsia"/>
                <w:sz w:val="18"/>
                <w:szCs w:val="18"/>
              </w:rPr>
              <w:t>,</w:t>
            </w:r>
            <w:r>
              <w:rPr>
                <w:rFonts w:hint="eastAsia"/>
                <w:sz w:val="18"/>
                <w:szCs w:val="18"/>
              </w:rPr>
              <w:t>需缴纳增值税如下</w:t>
            </w:r>
            <w:r>
              <w:rPr>
                <w:rFonts w:hint="eastAsia"/>
                <w:sz w:val="18"/>
                <w:szCs w:val="18"/>
              </w:rPr>
              <w:t>:</w:t>
            </w:r>
          </w:p>
          <w:p w:rsidR="00000000" w:rsidRDefault="005D3E4B">
            <w:pPr>
              <w:rPr>
                <w:rFonts w:hint="eastAsia"/>
                <w:sz w:val="18"/>
                <w:szCs w:val="18"/>
              </w:rPr>
            </w:pPr>
            <w:r>
              <w:rPr>
                <w:rFonts w:hint="eastAsia"/>
                <w:sz w:val="18"/>
                <w:szCs w:val="18"/>
              </w:rPr>
              <w:t>（核税单价</w:t>
            </w:r>
            <w:r>
              <w:rPr>
                <w:rFonts w:hint="eastAsia"/>
                <w:sz w:val="18"/>
                <w:szCs w:val="18"/>
                <w:u w:val="single"/>
              </w:rPr>
              <w:t xml:space="preserve">     </w:t>
            </w:r>
            <w:r>
              <w:rPr>
                <w:rFonts w:hint="eastAsia"/>
                <w:sz w:val="18"/>
                <w:szCs w:val="18"/>
              </w:rPr>
              <w:t xml:space="preserve"> X</w:t>
            </w:r>
            <w:r>
              <w:rPr>
                <w:rFonts w:hint="eastAsia"/>
                <w:sz w:val="18"/>
                <w:szCs w:val="18"/>
                <w:u w:val="single"/>
              </w:rPr>
              <w:t xml:space="preserve">      </w:t>
            </w:r>
            <w:r>
              <w:rPr>
                <w:rFonts w:hint="eastAsia"/>
                <w:sz w:val="18"/>
                <w:szCs w:val="18"/>
              </w:rPr>
              <w:t>㎡÷</w:t>
            </w:r>
            <w:r>
              <w:rPr>
                <w:rFonts w:hint="eastAsia"/>
                <w:sz w:val="18"/>
                <w:szCs w:val="18"/>
              </w:rPr>
              <w:t>1.05</w:t>
            </w:r>
            <w:r>
              <w:rPr>
                <w:rFonts w:hint="eastAsia"/>
                <w:sz w:val="18"/>
                <w:szCs w:val="18"/>
              </w:rPr>
              <w:t>）</w:t>
            </w:r>
            <w:r>
              <w:rPr>
                <w:rFonts w:hint="eastAsia"/>
                <w:sz w:val="18"/>
                <w:szCs w:val="18"/>
              </w:rPr>
              <w:t>X5.6%</w:t>
            </w:r>
          </w:p>
          <w:p w:rsidR="00000000" w:rsidRDefault="005D3E4B">
            <w:pPr>
              <w:rPr>
                <w:rFonts w:hint="eastAsia"/>
                <w:sz w:val="18"/>
                <w:szCs w:val="18"/>
              </w:rPr>
            </w:pPr>
            <w:r>
              <w:rPr>
                <w:rFonts w:hint="eastAsia"/>
                <w:sz w:val="18"/>
                <w:szCs w:val="18"/>
              </w:rPr>
              <w:t>出售购房时间满</w:t>
            </w:r>
            <w:r>
              <w:rPr>
                <w:rFonts w:hint="eastAsia"/>
                <w:sz w:val="18"/>
                <w:szCs w:val="18"/>
              </w:rPr>
              <w:t>2</w:t>
            </w:r>
            <w:r>
              <w:rPr>
                <w:rFonts w:hint="eastAsia"/>
                <w:sz w:val="18"/>
                <w:szCs w:val="18"/>
              </w:rPr>
              <w:t>年的普通住宅</w:t>
            </w:r>
            <w:r>
              <w:rPr>
                <w:rFonts w:hint="eastAsia"/>
                <w:sz w:val="18"/>
                <w:szCs w:val="18"/>
              </w:rPr>
              <w:t>,</w:t>
            </w:r>
            <w:r>
              <w:rPr>
                <w:rFonts w:hint="eastAsia"/>
                <w:sz w:val="18"/>
                <w:szCs w:val="18"/>
              </w:rPr>
              <w:t>免征增值税；</w:t>
            </w:r>
          </w:p>
          <w:p w:rsidR="00000000" w:rsidRDefault="005D3E4B">
            <w:pPr>
              <w:rPr>
                <w:rFonts w:hint="eastAsia"/>
                <w:sz w:val="18"/>
                <w:szCs w:val="18"/>
              </w:rPr>
            </w:pPr>
            <w:r>
              <w:rPr>
                <w:rFonts w:hint="eastAsia"/>
                <w:sz w:val="18"/>
                <w:szCs w:val="18"/>
              </w:rPr>
              <w:t>出售购房时间满</w:t>
            </w:r>
            <w:r>
              <w:rPr>
                <w:rFonts w:hint="eastAsia"/>
                <w:sz w:val="18"/>
                <w:szCs w:val="18"/>
              </w:rPr>
              <w:t>2</w:t>
            </w:r>
            <w:r>
              <w:rPr>
                <w:rFonts w:hint="eastAsia"/>
                <w:sz w:val="18"/>
                <w:szCs w:val="18"/>
              </w:rPr>
              <w:t>年的非普通住宅，</w:t>
            </w:r>
            <w:r>
              <w:rPr>
                <w:rFonts w:hint="eastAsia"/>
                <w:sz w:val="18"/>
                <w:szCs w:val="18"/>
              </w:rPr>
              <w:t>需缴纳增值税如下</w:t>
            </w:r>
            <w:r>
              <w:rPr>
                <w:rFonts w:hint="eastAsia"/>
                <w:sz w:val="18"/>
                <w:szCs w:val="18"/>
              </w:rPr>
              <w:t>:</w:t>
            </w:r>
          </w:p>
          <w:p w:rsidR="00000000" w:rsidRDefault="005D3E4B">
            <w:pPr>
              <w:rPr>
                <w:rFonts w:hint="eastAsia"/>
                <w:sz w:val="18"/>
                <w:szCs w:val="18"/>
              </w:rPr>
            </w:pPr>
            <w:r>
              <w:rPr>
                <w:rFonts w:hint="eastAsia"/>
                <w:sz w:val="18"/>
                <w:szCs w:val="18"/>
              </w:rPr>
              <w:t>（报税价格</w:t>
            </w:r>
            <w:r>
              <w:rPr>
                <w:rFonts w:hint="eastAsia"/>
                <w:sz w:val="18"/>
                <w:szCs w:val="18"/>
                <w:u w:val="single"/>
              </w:rPr>
              <w:t xml:space="preserve">     </w:t>
            </w:r>
            <w:r>
              <w:rPr>
                <w:rFonts w:hint="eastAsia"/>
                <w:sz w:val="18"/>
                <w:szCs w:val="18"/>
              </w:rPr>
              <w:t>元</w:t>
            </w:r>
            <w:r>
              <w:rPr>
                <w:rFonts w:hint="eastAsia"/>
                <w:sz w:val="18"/>
                <w:szCs w:val="18"/>
              </w:rPr>
              <w:t>/</w:t>
            </w:r>
            <w:r>
              <w:rPr>
                <w:rFonts w:hint="eastAsia"/>
                <w:sz w:val="18"/>
                <w:szCs w:val="18"/>
              </w:rPr>
              <w:t>㎡</w:t>
            </w:r>
            <w:r>
              <w:rPr>
                <w:rFonts w:hint="eastAsia"/>
                <w:sz w:val="18"/>
                <w:szCs w:val="18"/>
              </w:rPr>
              <w:t>X</w:t>
            </w:r>
            <w:r>
              <w:rPr>
                <w:rFonts w:hint="eastAsia"/>
                <w:sz w:val="18"/>
                <w:szCs w:val="18"/>
              </w:rPr>
              <w:t>面积</w:t>
            </w:r>
            <w:r>
              <w:rPr>
                <w:rFonts w:hint="eastAsia"/>
                <w:sz w:val="18"/>
                <w:szCs w:val="18"/>
                <w:u w:val="single"/>
              </w:rPr>
              <w:t xml:space="preserve">     </w:t>
            </w:r>
            <w:r>
              <w:rPr>
                <w:rFonts w:hint="eastAsia"/>
                <w:sz w:val="18"/>
                <w:szCs w:val="18"/>
              </w:rPr>
              <w:t>㎡—购入原总价</w:t>
            </w:r>
            <w:r>
              <w:rPr>
                <w:rFonts w:hint="eastAsia"/>
                <w:sz w:val="18"/>
                <w:szCs w:val="18"/>
                <w:u w:val="single"/>
              </w:rPr>
              <w:t xml:space="preserve">    </w:t>
            </w:r>
            <w:r>
              <w:rPr>
                <w:rFonts w:hint="eastAsia"/>
                <w:sz w:val="18"/>
                <w:szCs w:val="18"/>
              </w:rPr>
              <w:t>元）</w:t>
            </w:r>
            <w:r>
              <w:rPr>
                <w:rFonts w:hint="eastAsia"/>
                <w:sz w:val="18"/>
                <w:szCs w:val="18"/>
              </w:rPr>
              <w:t>X5.6%</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④</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交易手续费</w:t>
            </w:r>
          </w:p>
        </w:tc>
        <w:tc>
          <w:tcPr>
            <w:tcW w:w="7416" w:type="dxa"/>
            <w:gridSpan w:val="8"/>
          </w:tcPr>
          <w:p w:rsidR="00000000" w:rsidRDefault="005D3E4B">
            <w:pPr>
              <w:rPr>
                <w:rFonts w:hint="eastAsia"/>
                <w:sz w:val="18"/>
                <w:szCs w:val="18"/>
              </w:rPr>
            </w:pPr>
            <w:r>
              <w:rPr>
                <w:rFonts w:hint="eastAsia"/>
                <w:sz w:val="18"/>
                <w:szCs w:val="18"/>
              </w:rPr>
              <w:t>面积</w:t>
            </w:r>
            <w:r>
              <w:rPr>
                <w:rFonts w:hint="eastAsia"/>
                <w:sz w:val="18"/>
                <w:szCs w:val="18"/>
                <w:u w:val="single"/>
              </w:rPr>
              <w:t xml:space="preserve">     </w:t>
            </w:r>
            <w:r>
              <w:rPr>
                <w:rFonts w:hint="eastAsia"/>
                <w:sz w:val="18"/>
                <w:szCs w:val="18"/>
              </w:rPr>
              <w:t>㎡</w:t>
            </w:r>
            <w:r>
              <w:rPr>
                <w:rFonts w:hint="eastAsia"/>
                <w:sz w:val="18"/>
                <w:szCs w:val="18"/>
              </w:rPr>
              <w:t>X</w:t>
            </w:r>
            <w:r>
              <w:rPr>
                <w:rFonts w:hint="eastAsia"/>
                <w:sz w:val="18"/>
                <w:szCs w:val="18"/>
                <w:u w:val="single"/>
              </w:rPr>
              <w:t xml:space="preserve">  4 </w:t>
            </w:r>
            <w:r>
              <w:rPr>
                <w:rFonts w:hint="eastAsia"/>
                <w:sz w:val="18"/>
                <w:szCs w:val="18"/>
              </w:rPr>
              <w:t>元</w:t>
            </w:r>
            <w:r>
              <w:rPr>
                <w:rFonts w:hint="eastAsia"/>
                <w:sz w:val="18"/>
                <w:szCs w:val="18"/>
              </w:rPr>
              <w:t>/</w:t>
            </w:r>
            <w:r>
              <w:rPr>
                <w:rFonts w:hint="eastAsia"/>
                <w:sz w:val="18"/>
                <w:szCs w:val="18"/>
              </w:rPr>
              <w:t>㎡</w:t>
            </w:r>
          </w:p>
        </w:tc>
        <w:tc>
          <w:tcPr>
            <w:tcW w:w="960" w:type="dxa"/>
          </w:tcPr>
          <w:p w:rsidR="00000000" w:rsidRDefault="005D3E4B">
            <w:pPr>
              <w:rPr>
                <w:rFonts w:hint="eastAsia"/>
                <w:u w:val="single"/>
              </w:rPr>
            </w:pPr>
          </w:p>
        </w:tc>
      </w:tr>
      <w:tr w:rsidR="00000000">
        <w:trPr>
          <w:trHeight w:val="272"/>
        </w:trPr>
        <w:tc>
          <w:tcPr>
            <w:tcW w:w="672" w:type="dxa"/>
            <w:vMerge/>
          </w:tcPr>
          <w:p w:rsidR="00000000" w:rsidRDefault="005D3E4B">
            <w:pPr>
              <w:rPr>
                <w:rFonts w:hint="eastAsia"/>
                <w:u w:val="single"/>
              </w:rPr>
            </w:pP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⑤</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转移登记费</w:t>
            </w:r>
          </w:p>
        </w:tc>
        <w:tc>
          <w:tcPr>
            <w:tcW w:w="7416" w:type="dxa"/>
            <w:gridSpan w:val="8"/>
          </w:tcPr>
          <w:p w:rsidR="00000000" w:rsidRDefault="005D3E4B">
            <w:pPr>
              <w:rPr>
                <w:rFonts w:hint="eastAsia"/>
                <w:sz w:val="18"/>
                <w:szCs w:val="18"/>
              </w:rPr>
            </w:pPr>
            <w:r>
              <w:rPr>
                <w:rFonts w:hint="eastAsia"/>
                <w:sz w:val="18"/>
                <w:szCs w:val="18"/>
                <w:u w:val="single"/>
              </w:rPr>
              <w:t xml:space="preserve"> 80</w:t>
            </w:r>
            <w:r>
              <w:rPr>
                <w:rFonts w:hint="eastAsia"/>
                <w:sz w:val="18"/>
                <w:szCs w:val="18"/>
              </w:rPr>
              <w:t>元</w:t>
            </w:r>
            <w:r>
              <w:rPr>
                <w:rFonts w:hint="eastAsia"/>
                <w:sz w:val="18"/>
                <w:szCs w:val="18"/>
              </w:rPr>
              <w:t>/</w:t>
            </w:r>
            <w:r>
              <w:rPr>
                <w:rFonts w:hint="eastAsia"/>
                <w:sz w:val="18"/>
                <w:szCs w:val="18"/>
              </w:rPr>
              <w:t>户</w:t>
            </w:r>
          </w:p>
        </w:tc>
        <w:tc>
          <w:tcPr>
            <w:tcW w:w="960" w:type="dxa"/>
          </w:tcPr>
          <w:p w:rsidR="00000000" w:rsidRDefault="005D3E4B">
            <w:pPr>
              <w:rPr>
                <w:rFonts w:hint="eastAsia"/>
                <w:u w:val="single"/>
              </w:rPr>
            </w:pPr>
          </w:p>
        </w:tc>
      </w:tr>
      <w:tr w:rsidR="00000000">
        <w:trPr>
          <w:trHeight w:val="524"/>
        </w:trPr>
        <w:tc>
          <w:tcPr>
            <w:tcW w:w="672" w:type="dxa"/>
            <w:vMerge/>
          </w:tcPr>
          <w:p w:rsidR="00000000" w:rsidRDefault="005D3E4B">
            <w:pPr>
              <w:rPr>
                <w:rFonts w:hint="eastAsia"/>
                <w:u w:val="single"/>
              </w:rPr>
            </w:pP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⑥</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维修基金</w:t>
            </w:r>
          </w:p>
        </w:tc>
        <w:tc>
          <w:tcPr>
            <w:tcW w:w="7416" w:type="dxa"/>
            <w:gridSpan w:val="8"/>
          </w:tcPr>
          <w:p w:rsidR="00000000" w:rsidRDefault="005D3E4B">
            <w:pPr>
              <w:rPr>
                <w:rFonts w:hint="eastAsia"/>
                <w:sz w:val="18"/>
                <w:szCs w:val="18"/>
              </w:rPr>
            </w:pPr>
            <w:r>
              <w:rPr>
                <w:rFonts w:hint="eastAsia"/>
                <w:sz w:val="18"/>
                <w:szCs w:val="18"/>
              </w:rPr>
              <w:t>面积</w:t>
            </w:r>
            <w:r>
              <w:rPr>
                <w:rFonts w:hint="eastAsia"/>
                <w:sz w:val="18"/>
                <w:szCs w:val="18"/>
                <w:u w:val="single"/>
              </w:rPr>
              <w:t xml:space="preserve">    </w:t>
            </w:r>
            <w:r>
              <w:rPr>
                <w:rFonts w:hint="eastAsia"/>
                <w:sz w:val="18"/>
                <w:szCs w:val="18"/>
              </w:rPr>
              <w:t>㎡</w:t>
            </w:r>
            <w:r>
              <w:rPr>
                <w:rFonts w:hint="eastAsia"/>
                <w:sz w:val="18"/>
                <w:szCs w:val="18"/>
              </w:rPr>
              <w:t xml:space="preserve"> X</w:t>
            </w:r>
            <w:r>
              <w:rPr>
                <w:rFonts w:hint="eastAsia"/>
                <w:sz w:val="18"/>
                <w:szCs w:val="18"/>
                <w:u w:val="single"/>
              </w:rPr>
              <w:t xml:space="preserve"> 22</w:t>
            </w:r>
            <w:r>
              <w:rPr>
                <w:rFonts w:hint="eastAsia"/>
                <w:sz w:val="18"/>
                <w:szCs w:val="18"/>
              </w:rPr>
              <w:t>元</w:t>
            </w:r>
            <w:r>
              <w:rPr>
                <w:rFonts w:hint="eastAsia"/>
                <w:sz w:val="18"/>
                <w:szCs w:val="18"/>
              </w:rPr>
              <w:t>/</w:t>
            </w:r>
            <w:r>
              <w:rPr>
                <w:rFonts w:hint="eastAsia"/>
                <w:sz w:val="18"/>
                <w:szCs w:val="18"/>
              </w:rPr>
              <w:t>㎡</w:t>
            </w:r>
            <w:r>
              <w:rPr>
                <w:rFonts w:hint="eastAsia"/>
                <w:sz w:val="18"/>
                <w:szCs w:val="18"/>
              </w:rPr>
              <w:t>(</w:t>
            </w:r>
            <w:r>
              <w:rPr>
                <w:rFonts w:hint="eastAsia"/>
                <w:sz w:val="18"/>
                <w:szCs w:val="18"/>
              </w:rPr>
              <w:t>非电梯</w:t>
            </w:r>
            <w:r>
              <w:rPr>
                <w:rFonts w:hint="eastAsia"/>
                <w:sz w:val="18"/>
                <w:szCs w:val="18"/>
              </w:rPr>
              <w:t>)</w:t>
            </w:r>
            <w:r>
              <w:rPr>
                <w:rFonts w:hint="eastAsia"/>
                <w:sz w:val="18"/>
                <w:szCs w:val="18"/>
              </w:rPr>
              <w:t xml:space="preserve">   </w:t>
            </w:r>
            <w:r>
              <w:rPr>
                <w:rFonts w:hint="eastAsia"/>
                <w:sz w:val="18"/>
                <w:szCs w:val="18"/>
                <w:u w:val="single"/>
              </w:rPr>
              <w:t xml:space="preserve"> 27.5</w:t>
            </w:r>
            <w:r>
              <w:rPr>
                <w:rFonts w:hint="eastAsia"/>
                <w:sz w:val="18"/>
                <w:szCs w:val="18"/>
              </w:rPr>
              <w:t>元</w:t>
            </w:r>
            <w:r>
              <w:rPr>
                <w:rFonts w:hint="eastAsia"/>
                <w:sz w:val="18"/>
                <w:szCs w:val="18"/>
              </w:rPr>
              <w:t>/</w:t>
            </w:r>
            <w:r>
              <w:rPr>
                <w:rFonts w:hint="eastAsia"/>
                <w:sz w:val="18"/>
                <w:szCs w:val="18"/>
              </w:rPr>
              <w:t>㎡</w:t>
            </w:r>
            <w:r>
              <w:rPr>
                <w:rFonts w:hint="eastAsia"/>
                <w:sz w:val="18"/>
                <w:szCs w:val="18"/>
              </w:rPr>
              <w:t>(</w:t>
            </w:r>
            <w:r>
              <w:rPr>
                <w:rFonts w:hint="eastAsia"/>
                <w:sz w:val="18"/>
                <w:szCs w:val="18"/>
              </w:rPr>
              <w:t>电梯</w:t>
            </w:r>
            <w:r>
              <w:rPr>
                <w:rFonts w:hint="eastAsia"/>
                <w:sz w:val="18"/>
                <w:szCs w:val="18"/>
              </w:rPr>
              <w:t>)</w:t>
            </w:r>
          </w:p>
          <w:p w:rsidR="00000000" w:rsidRDefault="005D3E4B">
            <w:pPr>
              <w:rPr>
                <w:rFonts w:hint="eastAsia"/>
                <w:sz w:val="18"/>
                <w:szCs w:val="18"/>
              </w:rPr>
            </w:pPr>
            <w:r>
              <w:rPr>
                <w:rFonts w:hint="eastAsia"/>
                <w:sz w:val="18"/>
                <w:szCs w:val="18"/>
              </w:rPr>
              <w:t>(</w:t>
            </w:r>
            <w:r>
              <w:rPr>
                <w:rFonts w:hint="eastAsia"/>
                <w:sz w:val="18"/>
                <w:szCs w:val="18"/>
              </w:rPr>
              <w:t>建成年代为</w:t>
            </w:r>
            <w:r>
              <w:rPr>
                <w:rFonts w:hint="eastAsia"/>
                <w:sz w:val="18"/>
                <w:szCs w:val="18"/>
              </w:rPr>
              <w:t>1999</w:t>
            </w:r>
            <w:r>
              <w:rPr>
                <w:rFonts w:hint="eastAsia"/>
                <w:sz w:val="18"/>
                <w:szCs w:val="18"/>
              </w:rPr>
              <w:t>年</w:t>
            </w:r>
            <w:r>
              <w:rPr>
                <w:rFonts w:hint="eastAsia"/>
                <w:sz w:val="18"/>
                <w:szCs w:val="18"/>
              </w:rPr>
              <w:t>1</w:t>
            </w:r>
            <w:r>
              <w:rPr>
                <w:rFonts w:hint="eastAsia"/>
                <w:sz w:val="18"/>
                <w:szCs w:val="18"/>
              </w:rPr>
              <w:t>月</w:t>
            </w:r>
            <w:r>
              <w:rPr>
                <w:rFonts w:hint="eastAsia"/>
                <w:sz w:val="18"/>
                <w:szCs w:val="18"/>
              </w:rPr>
              <w:t>1</w:t>
            </w:r>
            <w:r>
              <w:rPr>
                <w:rFonts w:hint="eastAsia"/>
                <w:sz w:val="18"/>
                <w:szCs w:val="18"/>
              </w:rPr>
              <w:t>日前的政策性住房</w:t>
            </w:r>
            <w:r>
              <w:rPr>
                <w:rFonts w:hint="eastAsia"/>
                <w:sz w:val="18"/>
                <w:szCs w:val="18"/>
              </w:rPr>
              <w:t>,</w:t>
            </w:r>
            <w:r>
              <w:rPr>
                <w:rFonts w:hint="eastAsia"/>
                <w:sz w:val="18"/>
                <w:szCs w:val="18"/>
              </w:rPr>
              <w:t>可免征此费用</w:t>
            </w:r>
            <w:r>
              <w:rPr>
                <w:rFonts w:hint="eastAsia"/>
                <w:sz w:val="18"/>
                <w:szCs w:val="18"/>
              </w:rPr>
              <w:t>)</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644" w:type="dxa"/>
            <w:gridSpan w:val="3"/>
            <w:vAlign w:val="center"/>
          </w:tcPr>
          <w:p w:rsidR="00000000" w:rsidRDefault="005D3E4B">
            <w:pPr>
              <w:widowControl/>
              <w:jc w:val="left"/>
              <w:textAlignment w:val="center"/>
              <w:rPr>
                <w:rFonts w:hint="eastAsia"/>
                <w:u w:val="single"/>
              </w:rPr>
            </w:pPr>
            <w:r>
              <w:rPr>
                <w:rFonts w:ascii="宋体" w:hAnsi="宋体" w:cs="宋体" w:hint="eastAsia"/>
                <w:color w:val="000000"/>
                <w:kern w:val="0"/>
                <w:sz w:val="18"/>
                <w:szCs w:val="18"/>
                <w:lang/>
              </w:rPr>
              <w:t>⑦</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土地出让金</w:t>
            </w:r>
          </w:p>
        </w:tc>
        <w:tc>
          <w:tcPr>
            <w:tcW w:w="7416" w:type="dxa"/>
            <w:gridSpan w:val="8"/>
          </w:tcPr>
          <w:p w:rsidR="00000000" w:rsidRDefault="005D3E4B">
            <w:pPr>
              <w:rPr>
                <w:rFonts w:hint="eastAsia"/>
                <w:sz w:val="18"/>
                <w:szCs w:val="18"/>
              </w:rPr>
            </w:pPr>
            <w:r>
              <w:rPr>
                <w:rFonts w:hint="eastAsia"/>
                <w:sz w:val="18"/>
                <w:szCs w:val="18"/>
              </w:rPr>
              <w:t>政策性住房买卖</w:t>
            </w:r>
            <w:r>
              <w:rPr>
                <w:rFonts w:hint="eastAsia"/>
                <w:sz w:val="18"/>
                <w:szCs w:val="18"/>
              </w:rPr>
              <w:t>(</w:t>
            </w:r>
            <w:r>
              <w:rPr>
                <w:rFonts w:hint="eastAsia"/>
                <w:sz w:val="18"/>
                <w:szCs w:val="18"/>
              </w:rPr>
              <w:t>私产</w:t>
            </w:r>
            <w:r>
              <w:rPr>
                <w:rFonts w:hint="eastAsia"/>
                <w:sz w:val="18"/>
                <w:szCs w:val="18"/>
              </w:rPr>
              <w:t>)</w:t>
            </w:r>
            <w:r>
              <w:rPr>
                <w:rFonts w:hint="eastAsia"/>
                <w:sz w:val="18"/>
                <w:szCs w:val="18"/>
              </w:rPr>
              <w:t>办理国土证需缴纳土地出让金</w:t>
            </w:r>
            <w:r>
              <w:rPr>
                <w:rFonts w:hint="eastAsia"/>
                <w:sz w:val="18"/>
                <w:szCs w:val="18"/>
              </w:rPr>
              <w:t>:</w:t>
            </w:r>
          </w:p>
          <w:p w:rsidR="00000000" w:rsidRDefault="005D3E4B">
            <w:pPr>
              <w:rPr>
                <w:rFonts w:hint="eastAsia"/>
                <w:sz w:val="18"/>
                <w:szCs w:val="18"/>
              </w:rPr>
            </w:pPr>
            <w:r>
              <w:rPr>
                <w:rFonts w:hint="eastAsia"/>
                <w:sz w:val="18"/>
                <w:szCs w:val="18"/>
              </w:rPr>
              <w:t>二环路以内</w:t>
            </w:r>
            <w:r>
              <w:rPr>
                <w:rFonts w:hint="eastAsia"/>
                <w:sz w:val="18"/>
                <w:szCs w:val="18"/>
              </w:rPr>
              <w:t>:(</w:t>
            </w:r>
            <w:r>
              <w:rPr>
                <w:rFonts w:hint="eastAsia"/>
                <w:sz w:val="18"/>
                <w:szCs w:val="18"/>
              </w:rPr>
              <w:t>核税价</w:t>
            </w:r>
            <w:r>
              <w:rPr>
                <w:rFonts w:hint="eastAsia"/>
                <w:sz w:val="18"/>
                <w:szCs w:val="18"/>
                <w:u w:val="single"/>
              </w:rPr>
              <w:t xml:space="preserve">    </w:t>
            </w:r>
            <w:r>
              <w:rPr>
                <w:rFonts w:hint="eastAsia"/>
                <w:sz w:val="18"/>
                <w:szCs w:val="18"/>
              </w:rPr>
              <w:t>X</w:t>
            </w:r>
            <w:r>
              <w:rPr>
                <w:rFonts w:hint="eastAsia"/>
                <w:sz w:val="18"/>
                <w:szCs w:val="18"/>
                <w:u w:val="single"/>
              </w:rPr>
              <w:t xml:space="preserve">    </w:t>
            </w:r>
            <w:r>
              <w:rPr>
                <w:rFonts w:hint="eastAsia"/>
                <w:sz w:val="18"/>
                <w:szCs w:val="18"/>
              </w:rPr>
              <w:t>㎡</w:t>
            </w:r>
            <w:r>
              <w:rPr>
                <w:rFonts w:hint="eastAsia"/>
                <w:sz w:val="18"/>
                <w:szCs w:val="18"/>
              </w:rPr>
              <w:t xml:space="preserve"> X1.5% +</w:t>
            </w:r>
            <w:r>
              <w:rPr>
                <w:rFonts w:hint="eastAsia"/>
                <w:sz w:val="18"/>
                <w:szCs w:val="18"/>
              </w:rPr>
              <w:t>办证</w:t>
            </w:r>
            <w:r>
              <w:rPr>
                <w:rFonts w:hint="eastAsia"/>
                <w:sz w:val="18"/>
                <w:szCs w:val="18"/>
              </w:rPr>
              <w:t>30</w:t>
            </w:r>
            <w:r>
              <w:rPr>
                <w:rFonts w:hint="eastAsia"/>
                <w:sz w:val="18"/>
                <w:szCs w:val="18"/>
              </w:rPr>
              <w:t>元</w:t>
            </w:r>
          </w:p>
          <w:p w:rsidR="00000000" w:rsidRDefault="005D3E4B">
            <w:pPr>
              <w:rPr>
                <w:rFonts w:hint="eastAsia"/>
                <w:sz w:val="18"/>
                <w:szCs w:val="18"/>
              </w:rPr>
            </w:pPr>
            <w:r>
              <w:rPr>
                <w:rFonts w:hint="eastAsia"/>
                <w:sz w:val="18"/>
                <w:szCs w:val="18"/>
              </w:rPr>
              <w:t>二环路以外</w:t>
            </w:r>
            <w:r>
              <w:rPr>
                <w:rFonts w:hint="eastAsia"/>
                <w:sz w:val="18"/>
                <w:szCs w:val="18"/>
              </w:rPr>
              <w:t>:(</w:t>
            </w:r>
            <w:r>
              <w:rPr>
                <w:rFonts w:hint="eastAsia"/>
                <w:sz w:val="18"/>
                <w:szCs w:val="18"/>
              </w:rPr>
              <w:t>核税价</w:t>
            </w:r>
            <w:r>
              <w:rPr>
                <w:rFonts w:hint="eastAsia"/>
                <w:sz w:val="18"/>
                <w:szCs w:val="18"/>
                <w:u w:val="single"/>
              </w:rPr>
              <w:t xml:space="preserve">    </w:t>
            </w:r>
            <w:r>
              <w:rPr>
                <w:rFonts w:hint="eastAsia"/>
                <w:sz w:val="18"/>
                <w:szCs w:val="18"/>
              </w:rPr>
              <w:t>X</w:t>
            </w:r>
            <w:r>
              <w:rPr>
                <w:rFonts w:hint="eastAsia"/>
                <w:sz w:val="18"/>
                <w:szCs w:val="18"/>
                <w:u w:val="single"/>
              </w:rPr>
              <w:t xml:space="preserve">    </w:t>
            </w:r>
            <w:r>
              <w:rPr>
                <w:rFonts w:hint="eastAsia"/>
                <w:sz w:val="18"/>
                <w:szCs w:val="18"/>
              </w:rPr>
              <w:t>㎡</w:t>
            </w:r>
            <w:r>
              <w:rPr>
                <w:rFonts w:hint="eastAsia"/>
                <w:sz w:val="18"/>
                <w:szCs w:val="18"/>
              </w:rPr>
              <w:t xml:space="preserve"> X1.0% +</w:t>
            </w:r>
            <w:r>
              <w:rPr>
                <w:rFonts w:hint="eastAsia"/>
                <w:sz w:val="18"/>
                <w:szCs w:val="18"/>
              </w:rPr>
              <w:t>办证</w:t>
            </w:r>
            <w:r>
              <w:rPr>
                <w:rFonts w:hint="eastAsia"/>
                <w:sz w:val="18"/>
                <w:szCs w:val="18"/>
              </w:rPr>
              <w:t>30</w:t>
            </w:r>
            <w:r>
              <w:rPr>
                <w:rFonts w:hint="eastAsia"/>
                <w:sz w:val="18"/>
                <w:szCs w:val="18"/>
              </w:rPr>
              <w:t>元</w:t>
            </w:r>
          </w:p>
        </w:tc>
        <w:tc>
          <w:tcPr>
            <w:tcW w:w="960" w:type="dxa"/>
          </w:tcPr>
          <w:p w:rsidR="00000000" w:rsidRDefault="005D3E4B">
            <w:pPr>
              <w:rPr>
                <w:rFonts w:hint="eastAsia"/>
                <w:u w:val="single"/>
              </w:rPr>
            </w:pPr>
          </w:p>
        </w:tc>
      </w:tr>
      <w:tr w:rsidR="00000000">
        <w:trPr>
          <w:trHeight w:val="192"/>
        </w:trPr>
        <w:tc>
          <w:tcPr>
            <w:tcW w:w="672" w:type="dxa"/>
            <w:vMerge/>
          </w:tcPr>
          <w:p w:rsidR="00000000" w:rsidRDefault="005D3E4B">
            <w:pPr>
              <w:rPr>
                <w:rFonts w:hint="eastAsia"/>
                <w:u w:val="single"/>
              </w:rPr>
            </w:pPr>
          </w:p>
        </w:tc>
        <w:tc>
          <w:tcPr>
            <w:tcW w:w="9060" w:type="dxa"/>
            <w:gridSpan w:val="11"/>
          </w:tcPr>
          <w:p w:rsidR="00000000" w:rsidRDefault="005D3E4B">
            <w:pPr>
              <w:jc w:val="right"/>
              <w:rPr>
                <w:rFonts w:hint="eastAsia"/>
                <w:u w:val="single"/>
              </w:rPr>
            </w:pPr>
            <w:r>
              <w:rPr>
                <w:rFonts w:hint="eastAsia"/>
                <w:b/>
                <w:bCs/>
                <w:sz w:val="24"/>
                <w:szCs w:val="32"/>
              </w:rPr>
              <w:t>小计</w:t>
            </w:r>
          </w:p>
        </w:tc>
        <w:tc>
          <w:tcPr>
            <w:tcW w:w="960" w:type="dxa"/>
          </w:tcPr>
          <w:p w:rsidR="00000000" w:rsidRDefault="005D3E4B">
            <w:pPr>
              <w:rPr>
                <w:rFonts w:hint="eastAsia"/>
                <w:u w:val="single"/>
              </w:rPr>
            </w:pPr>
          </w:p>
        </w:tc>
      </w:tr>
      <w:tr w:rsidR="00000000">
        <w:tc>
          <w:tcPr>
            <w:tcW w:w="672" w:type="dxa"/>
            <w:vMerge w:val="restart"/>
            <w:vAlign w:val="center"/>
          </w:tcPr>
          <w:p w:rsidR="00000000" w:rsidRDefault="005D3E4B">
            <w:pPr>
              <w:jc w:val="center"/>
              <w:rPr>
                <w:rFonts w:hint="eastAsia"/>
                <w:sz w:val="28"/>
                <w:szCs w:val="36"/>
              </w:rPr>
            </w:pPr>
            <w:r>
              <w:rPr>
                <w:rFonts w:hint="eastAsia"/>
                <w:sz w:val="28"/>
                <w:szCs w:val="36"/>
              </w:rPr>
              <w:t>贷</w:t>
            </w:r>
          </w:p>
          <w:p w:rsidR="00000000" w:rsidRDefault="005D3E4B">
            <w:pPr>
              <w:jc w:val="center"/>
              <w:rPr>
                <w:rFonts w:hint="eastAsia"/>
                <w:sz w:val="28"/>
                <w:szCs w:val="36"/>
              </w:rPr>
            </w:pPr>
            <w:r>
              <w:rPr>
                <w:rFonts w:hint="eastAsia"/>
                <w:sz w:val="28"/>
                <w:szCs w:val="36"/>
              </w:rPr>
              <w:t>款</w:t>
            </w:r>
          </w:p>
          <w:p w:rsidR="00000000" w:rsidRDefault="005D3E4B">
            <w:pPr>
              <w:jc w:val="center"/>
              <w:rPr>
                <w:rFonts w:hint="eastAsia"/>
                <w:sz w:val="28"/>
                <w:szCs w:val="36"/>
              </w:rPr>
            </w:pPr>
            <w:r>
              <w:rPr>
                <w:rFonts w:hint="eastAsia"/>
                <w:sz w:val="28"/>
                <w:szCs w:val="36"/>
              </w:rPr>
              <w:t>费</w:t>
            </w:r>
          </w:p>
          <w:p w:rsidR="00000000" w:rsidRDefault="005D3E4B">
            <w:pPr>
              <w:jc w:val="center"/>
              <w:rPr>
                <w:rFonts w:hint="eastAsia"/>
                <w:u w:val="single"/>
              </w:rPr>
            </w:pPr>
            <w:r>
              <w:rPr>
                <w:rFonts w:hint="eastAsia"/>
                <w:sz w:val="28"/>
                <w:szCs w:val="36"/>
              </w:rPr>
              <w:t>用</w:t>
            </w: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①贷款服务费</w:t>
            </w:r>
          </w:p>
        </w:tc>
        <w:tc>
          <w:tcPr>
            <w:tcW w:w="7284" w:type="dxa"/>
            <w:gridSpan w:val="7"/>
            <w:vAlign w:val="center"/>
          </w:tcPr>
          <w:p w:rsidR="00000000" w:rsidRDefault="005D3E4B">
            <w:pPr>
              <w:widowControl/>
              <w:jc w:val="left"/>
              <w:textAlignment w:val="center"/>
              <w:rPr>
                <w:rFonts w:hint="eastAsia"/>
                <w:sz w:val="18"/>
                <w:szCs w:val="18"/>
              </w:rPr>
            </w:pPr>
            <w:r>
              <w:rPr>
                <w:rFonts w:ascii="宋体" w:hAnsi="宋体" w:cs="宋体" w:hint="eastAsia"/>
                <w:color w:val="000000"/>
                <w:kern w:val="0"/>
                <w:sz w:val="18"/>
                <w:szCs w:val="18"/>
                <w:lang/>
              </w:rPr>
              <w:t>贷款金额</w:t>
            </w:r>
            <w:r>
              <w:rPr>
                <w:rFonts w:ascii="宋体" w:hAnsi="宋体" w:cs="宋体" w:hint="eastAsia"/>
                <w:color w:val="000000"/>
                <w:kern w:val="0"/>
                <w:sz w:val="18"/>
                <w:szCs w:val="18"/>
                <w:u w:val="single"/>
                <w:lang/>
              </w:rPr>
              <w:t xml:space="preserve">     </w:t>
            </w:r>
            <w:r>
              <w:rPr>
                <w:rFonts w:ascii="宋体" w:hAnsi="宋体" w:cs="宋体" w:hint="eastAsia"/>
                <w:color w:val="000000"/>
                <w:kern w:val="0"/>
                <w:sz w:val="18"/>
                <w:szCs w:val="18"/>
                <w:lang/>
              </w:rPr>
              <w:t>元</w:t>
            </w:r>
            <w:r>
              <w:rPr>
                <w:rFonts w:ascii="宋体" w:hAnsi="宋体" w:cs="宋体" w:hint="eastAsia"/>
                <w:color w:val="000000"/>
                <w:kern w:val="0"/>
                <w:sz w:val="18"/>
                <w:szCs w:val="18"/>
                <w:lang/>
              </w:rPr>
              <w:t xml:space="preserve"> X 1.5%</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②评估费</w:t>
            </w:r>
          </w:p>
        </w:tc>
        <w:tc>
          <w:tcPr>
            <w:tcW w:w="7284" w:type="dxa"/>
            <w:gridSpan w:val="7"/>
            <w:vAlign w:val="center"/>
          </w:tcPr>
          <w:p w:rsidR="00000000" w:rsidRDefault="005D3E4B">
            <w:pPr>
              <w:widowControl/>
              <w:jc w:val="left"/>
              <w:textAlignment w:val="center"/>
              <w:rPr>
                <w:rFonts w:hint="eastAsia"/>
                <w:sz w:val="18"/>
                <w:szCs w:val="18"/>
              </w:rPr>
            </w:pPr>
            <w:r>
              <w:rPr>
                <w:rFonts w:ascii="宋体" w:hAnsi="宋体" w:cs="宋体" w:hint="eastAsia"/>
                <w:color w:val="000000"/>
                <w:kern w:val="0"/>
                <w:sz w:val="18"/>
                <w:szCs w:val="18"/>
                <w:lang/>
              </w:rPr>
              <w:t>成交总价元</w:t>
            </w:r>
            <w:r>
              <w:rPr>
                <w:rFonts w:ascii="宋体" w:hAnsi="宋体" w:cs="宋体" w:hint="eastAsia"/>
                <w:color w:val="000000"/>
                <w:kern w:val="0"/>
                <w:sz w:val="18"/>
                <w:szCs w:val="18"/>
                <w:u w:val="single"/>
                <w:lang/>
              </w:rPr>
              <w:t xml:space="preserve">    </w:t>
            </w:r>
            <w:r>
              <w:rPr>
                <w:rFonts w:ascii="宋体" w:hAnsi="宋体" w:cs="宋体" w:hint="eastAsia"/>
                <w:color w:val="000000"/>
                <w:kern w:val="0"/>
                <w:sz w:val="18"/>
                <w:szCs w:val="18"/>
                <w:lang/>
              </w:rPr>
              <w:t>X 3</w:t>
            </w:r>
            <w:r>
              <w:rPr>
                <w:rFonts w:ascii="宋体" w:hAnsi="宋体" w:cs="宋体" w:hint="eastAsia"/>
                <w:color w:val="000000"/>
                <w:kern w:val="0"/>
                <w:sz w:val="18"/>
                <w:szCs w:val="18"/>
                <w:lang/>
              </w:rPr>
              <w:t>‰</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此</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项</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费</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用</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为</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我</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司</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代</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收）</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③抵压登记费</w:t>
            </w:r>
          </w:p>
        </w:tc>
        <w:tc>
          <w:tcPr>
            <w:tcW w:w="7284" w:type="dxa"/>
            <w:gridSpan w:val="7"/>
          </w:tcPr>
          <w:p w:rsidR="00000000" w:rsidRDefault="005D3E4B">
            <w:pPr>
              <w:rPr>
                <w:rFonts w:hint="eastAsia"/>
                <w:sz w:val="18"/>
                <w:szCs w:val="18"/>
              </w:rPr>
            </w:pPr>
            <w:r>
              <w:rPr>
                <w:rFonts w:hint="eastAsia"/>
                <w:sz w:val="18"/>
                <w:szCs w:val="18"/>
                <w:u w:val="single"/>
              </w:rPr>
              <w:t xml:space="preserve"> 80</w:t>
            </w:r>
            <w:r>
              <w:rPr>
                <w:rFonts w:hint="eastAsia"/>
                <w:sz w:val="18"/>
                <w:szCs w:val="18"/>
              </w:rPr>
              <w:t>元</w:t>
            </w:r>
            <w:r>
              <w:rPr>
                <w:rFonts w:hint="eastAsia"/>
                <w:sz w:val="18"/>
                <w:szCs w:val="18"/>
              </w:rPr>
              <w:t>/</w:t>
            </w:r>
            <w:r>
              <w:rPr>
                <w:rFonts w:hint="eastAsia"/>
                <w:sz w:val="18"/>
                <w:szCs w:val="18"/>
              </w:rPr>
              <w:t>户（房</w:t>
            </w:r>
            <w:r>
              <w:rPr>
                <w:rFonts w:hint="eastAsia"/>
                <w:sz w:val="18"/>
                <w:szCs w:val="18"/>
              </w:rPr>
              <w:t xml:space="preserve"> </w:t>
            </w:r>
            <w:r>
              <w:rPr>
                <w:rFonts w:hint="eastAsia"/>
                <w:sz w:val="18"/>
                <w:szCs w:val="18"/>
              </w:rPr>
              <w:t>管</w:t>
            </w:r>
            <w:r>
              <w:rPr>
                <w:rFonts w:hint="eastAsia"/>
                <w:sz w:val="18"/>
                <w:szCs w:val="18"/>
              </w:rPr>
              <w:t xml:space="preserve"> </w:t>
            </w:r>
            <w:r>
              <w:rPr>
                <w:rFonts w:hint="eastAsia"/>
                <w:sz w:val="18"/>
                <w:szCs w:val="18"/>
              </w:rPr>
              <w:t>局</w:t>
            </w:r>
            <w:r>
              <w:rPr>
                <w:rFonts w:hint="eastAsia"/>
                <w:sz w:val="18"/>
                <w:szCs w:val="18"/>
              </w:rPr>
              <w:t xml:space="preserve"> </w:t>
            </w:r>
            <w:r>
              <w:rPr>
                <w:rFonts w:hint="eastAsia"/>
                <w:sz w:val="18"/>
                <w:szCs w:val="18"/>
              </w:rPr>
              <w:t>缴</w:t>
            </w:r>
            <w:r>
              <w:rPr>
                <w:rFonts w:hint="eastAsia"/>
                <w:sz w:val="18"/>
                <w:szCs w:val="18"/>
              </w:rPr>
              <w:t xml:space="preserve"> </w:t>
            </w:r>
            <w:r>
              <w:rPr>
                <w:rFonts w:hint="eastAsia"/>
                <w:sz w:val="18"/>
                <w:szCs w:val="18"/>
              </w:rPr>
              <w:t>费</w:t>
            </w:r>
            <w:r>
              <w:rPr>
                <w:rFonts w:hint="eastAsia"/>
                <w:sz w:val="18"/>
                <w:szCs w:val="18"/>
              </w:rPr>
              <w:t xml:space="preserve"> </w:t>
            </w:r>
            <w:r>
              <w:rPr>
                <w:rFonts w:hint="eastAsia"/>
                <w:sz w:val="18"/>
                <w:szCs w:val="18"/>
              </w:rPr>
              <w:t>窗</w:t>
            </w:r>
            <w:r>
              <w:rPr>
                <w:rFonts w:hint="eastAsia"/>
                <w:sz w:val="18"/>
                <w:szCs w:val="18"/>
              </w:rPr>
              <w:t xml:space="preserve"> </w:t>
            </w:r>
            <w:r>
              <w:rPr>
                <w:rFonts w:hint="eastAsia"/>
                <w:sz w:val="18"/>
                <w:szCs w:val="18"/>
              </w:rPr>
              <w:t>口</w:t>
            </w:r>
            <w:r>
              <w:rPr>
                <w:rFonts w:hint="eastAsia"/>
                <w:sz w:val="18"/>
                <w:szCs w:val="18"/>
              </w:rPr>
              <w:t xml:space="preserve"> </w:t>
            </w:r>
            <w:r>
              <w:rPr>
                <w:rFonts w:hint="eastAsia"/>
                <w:sz w:val="18"/>
                <w:szCs w:val="18"/>
              </w:rPr>
              <w:t>现</w:t>
            </w:r>
            <w:r>
              <w:rPr>
                <w:rFonts w:hint="eastAsia"/>
                <w:sz w:val="18"/>
                <w:szCs w:val="18"/>
              </w:rPr>
              <w:t xml:space="preserve"> </w:t>
            </w:r>
            <w:r>
              <w:rPr>
                <w:rFonts w:hint="eastAsia"/>
                <w:sz w:val="18"/>
                <w:szCs w:val="18"/>
              </w:rPr>
              <w:t>场</w:t>
            </w:r>
            <w:r>
              <w:rPr>
                <w:rFonts w:hint="eastAsia"/>
                <w:sz w:val="18"/>
                <w:szCs w:val="18"/>
              </w:rPr>
              <w:t xml:space="preserve"> </w:t>
            </w:r>
            <w:r>
              <w:rPr>
                <w:rFonts w:hint="eastAsia"/>
                <w:sz w:val="18"/>
                <w:szCs w:val="18"/>
              </w:rPr>
              <w:t>收</w:t>
            </w:r>
            <w:r>
              <w:rPr>
                <w:rFonts w:hint="eastAsia"/>
                <w:sz w:val="18"/>
                <w:szCs w:val="18"/>
              </w:rPr>
              <w:t xml:space="preserve"> </w:t>
            </w:r>
            <w:r>
              <w:rPr>
                <w:rFonts w:hint="eastAsia"/>
                <w:sz w:val="18"/>
                <w:szCs w:val="18"/>
              </w:rPr>
              <w:t>取</w:t>
            </w:r>
            <w:r>
              <w:rPr>
                <w:rFonts w:hint="eastAsia"/>
                <w:sz w:val="18"/>
                <w:szCs w:val="18"/>
              </w:rPr>
              <w:t>)</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④借款合同公证费</w:t>
            </w:r>
          </w:p>
        </w:tc>
        <w:tc>
          <w:tcPr>
            <w:tcW w:w="7284" w:type="dxa"/>
            <w:gridSpan w:val="7"/>
          </w:tcPr>
          <w:p w:rsidR="00000000" w:rsidRDefault="005D3E4B">
            <w:pPr>
              <w:rPr>
                <w:rFonts w:hint="eastAsia"/>
                <w:sz w:val="18"/>
                <w:szCs w:val="18"/>
              </w:rPr>
            </w:pPr>
            <w:r>
              <w:rPr>
                <w:rFonts w:hint="eastAsia"/>
                <w:sz w:val="18"/>
                <w:szCs w:val="18"/>
              </w:rPr>
              <w:t>贷款金额</w:t>
            </w:r>
            <w:r>
              <w:rPr>
                <w:rFonts w:hint="eastAsia"/>
                <w:sz w:val="18"/>
                <w:szCs w:val="18"/>
                <w:u w:val="single"/>
              </w:rPr>
              <w:t xml:space="preserve">     </w:t>
            </w:r>
            <w:r>
              <w:rPr>
                <w:rFonts w:hint="eastAsia"/>
                <w:sz w:val="18"/>
                <w:szCs w:val="18"/>
              </w:rPr>
              <w:t>元</w:t>
            </w:r>
            <w:r>
              <w:rPr>
                <w:rFonts w:hint="eastAsia"/>
                <w:sz w:val="18"/>
                <w:szCs w:val="18"/>
              </w:rPr>
              <w:t xml:space="preserve"> X 1.5</w:t>
            </w:r>
            <w:r>
              <w:rPr>
                <w:rFonts w:hint="eastAsia"/>
                <w:sz w:val="18"/>
                <w:szCs w:val="18"/>
              </w:rPr>
              <w:t>‰</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⑤划款委托公证费</w:t>
            </w:r>
          </w:p>
        </w:tc>
        <w:tc>
          <w:tcPr>
            <w:tcW w:w="7284" w:type="dxa"/>
            <w:gridSpan w:val="7"/>
          </w:tcPr>
          <w:p w:rsidR="00000000" w:rsidRDefault="005D3E4B">
            <w:pPr>
              <w:rPr>
                <w:rFonts w:hint="eastAsia"/>
                <w:sz w:val="18"/>
                <w:szCs w:val="18"/>
              </w:rPr>
            </w:pPr>
            <w:r>
              <w:rPr>
                <w:rFonts w:hint="eastAsia"/>
                <w:sz w:val="18"/>
                <w:szCs w:val="18"/>
                <w:u w:val="single"/>
              </w:rPr>
              <w:t>300</w:t>
            </w:r>
            <w:r>
              <w:rPr>
                <w:rFonts w:hint="eastAsia"/>
                <w:sz w:val="18"/>
                <w:szCs w:val="18"/>
              </w:rPr>
              <w:t>元</w:t>
            </w:r>
            <w:r>
              <w:rPr>
                <w:rFonts w:hint="eastAsia"/>
                <w:sz w:val="18"/>
                <w:szCs w:val="18"/>
              </w:rPr>
              <w:t>/</w:t>
            </w:r>
            <w:r>
              <w:rPr>
                <w:rFonts w:hint="eastAsia"/>
                <w:sz w:val="18"/>
                <w:szCs w:val="18"/>
              </w:rPr>
              <w:t>户（仅</w:t>
            </w:r>
            <w:r>
              <w:rPr>
                <w:rFonts w:hint="eastAsia"/>
                <w:sz w:val="18"/>
                <w:szCs w:val="18"/>
              </w:rPr>
              <w:t xml:space="preserve"> </w:t>
            </w:r>
            <w:r>
              <w:rPr>
                <w:rFonts w:hint="eastAsia"/>
                <w:sz w:val="18"/>
                <w:szCs w:val="18"/>
              </w:rPr>
              <w:t>通</w:t>
            </w:r>
            <w:r>
              <w:rPr>
                <w:rFonts w:hint="eastAsia"/>
                <w:sz w:val="18"/>
                <w:szCs w:val="18"/>
              </w:rPr>
              <w:t xml:space="preserve"> </w:t>
            </w:r>
            <w:r>
              <w:rPr>
                <w:rFonts w:hint="eastAsia"/>
                <w:sz w:val="18"/>
                <w:szCs w:val="18"/>
              </w:rPr>
              <w:t>过</w:t>
            </w:r>
            <w:r>
              <w:rPr>
                <w:rFonts w:hint="eastAsia"/>
                <w:sz w:val="18"/>
                <w:szCs w:val="18"/>
              </w:rPr>
              <w:t xml:space="preserve"> </w:t>
            </w:r>
            <w:r>
              <w:rPr>
                <w:rFonts w:hint="eastAsia"/>
                <w:sz w:val="18"/>
                <w:szCs w:val="18"/>
              </w:rPr>
              <w:t>省</w:t>
            </w:r>
            <w:r>
              <w:rPr>
                <w:rFonts w:hint="eastAsia"/>
                <w:sz w:val="18"/>
                <w:szCs w:val="18"/>
              </w:rPr>
              <w:t xml:space="preserve"> </w:t>
            </w:r>
            <w:r>
              <w:rPr>
                <w:rFonts w:hint="eastAsia"/>
                <w:sz w:val="18"/>
                <w:szCs w:val="18"/>
              </w:rPr>
              <w:t>公</w:t>
            </w:r>
            <w:r>
              <w:rPr>
                <w:rFonts w:hint="eastAsia"/>
                <w:sz w:val="18"/>
                <w:szCs w:val="18"/>
              </w:rPr>
              <w:t xml:space="preserve"> </w:t>
            </w:r>
            <w:r>
              <w:rPr>
                <w:rFonts w:hint="eastAsia"/>
                <w:sz w:val="18"/>
                <w:szCs w:val="18"/>
              </w:rPr>
              <w:t>积</w:t>
            </w:r>
            <w:r>
              <w:rPr>
                <w:rFonts w:hint="eastAsia"/>
                <w:sz w:val="18"/>
                <w:szCs w:val="18"/>
              </w:rPr>
              <w:t xml:space="preserve"> </w:t>
            </w:r>
            <w:r>
              <w:rPr>
                <w:rFonts w:hint="eastAsia"/>
                <w:sz w:val="18"/>
                <w:szCs w:val="18"/>
              </w:rPr>
              <w:t>金</w:t>
            </w:r>
            <w:r>
              <w:rPr>
                <w:rFonts w:hint="eastAsia"/>
                <w:sz w:val="18"/>
                <w:szCs w:val="18"/>
              </w:rPr>
              <w:t xml:space="preserve"> </w:t>
            </w:r>
            <w:r>
              <w:rPr>
                <w:rFonts w:hint="eastAsia"/>
                <w:sz w:val="18"/>
                <w:szCs w:val="18"/>
              </w:rPr>
              <w:t>贷</w:t>
            </w:r>
            <w:r>
              <w:rPr>
                <w:rFonts w:hint="eastAsia"/>
                <w:sz w:val="18"/>
                <w:szCs w:val="18"/>
              </w:rPr>
              <w:t xml:space="preserve"> </w:t>
            </w:r>
            <w:r>
              <w:rPr>
                <w:rFonts w:hint="eastAsia"/>
                <w:sz w:val="18"/>
                <w:szCs w:val="18"/>
              </w:rPr>
              <w:t>款</w:t>
            </w:r>
            <w:r>
              <w:rPr>
                <w:rFonts w:hint="eastAsia"/>
                <w:sz w:val="18"/>
                <w:szCs w:val="18"/>
              </w:rPr>
              <w:t xml:space="preserve"> </w:t>
            </w:r>
            <w:r>
              <w:rPr>
                <w:rFonts w:hint="eastAsia"/>
                <w:sz w:val="18"/>
                <w:szCs w:val="18"/>
              </w:rPr>
              <w:t>需</w:t>
            </w:r>
            <w:r>
              <w:rPr>
                <w:rFonts w:hint="eastAsia"/>
                <w:sz w:val="18"/>
                <w:szCs w:val="18"/>
              </w:rPr>
              <w:t xml:space="preserve"> </w:t>
            </w:r>
            <w:r>
              <w:rPr>
                <w:rFonts w:hint="eastAsia"/>
                <w:sz w:val="18"/>
                <w:szCs w:val="18"/>
              </w:rPr>
              <w:t>要，公</w:t>
            </w:r>
            <w:r>
              <w:rPr>
                <w:rFonts w:hint="eastAsia"/>
                <w:sz w:val="18"/>
                <w:szCs w:val="18"/>
              </w:rPr>
              <w:t xml:space="preserve"> </w:t>
            </w:r>
            <w:r>
              <w:rPr>
                <w:rFonts w:hint="eastAsia"/>
                <w:sz w:val="18"/>
                <w:szCs w:val="18"/>
              </w:rPr>
              <w:t>证</w:t>
            </w:r>
            <w:r>
              <w:rPr>
                <w:rFonts w:hint="eastAsia"/>
                <w:sz w:val="18"/>
                <w:szCs w:val="18"/>
              </w:rPr>
              <w:t xml:space="preserve"> </w:t>
            </w:r>
            <w:r>
              <w:rPr>
                <w:rFonts w:hint="eastAsia"/>
                <w:sz w:val="18"/>
                <w:szCs w:val="18"/>
              </w:rPr>
              <w:t>人</w:t>
            </w:r>
            <w:r>
              <w:rPr>
                <w:rFonts w:hint="eastAsia"/>
                <w:sz w:val="18"/>
                <w:szCs w:val="18"/>
              </w:rPr>
              <w:t xml:space="preserve"> </w:t>
            </w:r>
            <w:r>
              <w:rPr>
                <w:rFonts w:hint="eastAsia"/>
                <w:sz w:val="18"/>
                <w:szCs w:val="18"/>
              </w:rPr>
              <w:t>员</w:t>
            </w:r>
            <w:r>
              <w:rPr>
                <w:rFonts w:hint="eastAsia"/>
                <w:sz w:val="18"/>
                <w:szCs w:val="18"/>
              </w:rPr>
              <w:t xml:space="preserve"> </w:t>
            </w:r>
            <w:r>
              <w:rPr>
                <w:rFonts w:hint="eastAsia"/>
                <w:sz w:val="18"/>
                <w:szCs w:val="18"/>
              </w:rPr>
              <w:t>现</w:t>
            </w:r>
            <w:r>
              <w:rPr>
                <w:rFonts w:hint="eastAsia"/>
                <w:sz w:val="18"/>
                <w:szCs w:val="18"/>
              </w:rPr>
              <w:t xml:space="preserve"> </w:t>
            </w:r>
            <w:r>
              <w:rPr>
                <w:rFonts w:hint="eastAsia"/>
                <w:sz w:val="18"/>
                <w:szCs w:val="18"/>
              </w:rPr>
              <w:t>场</w:t>
            </w:r>
            <w:r>
              <w:rPr>
                <w:rFonts w:hint="eastAsia"/>
                <w:sz w:val="18"/>
                <w:szCs w:val="18"/>
              </w:rPr>
              <w:t xml:space="preserve"> </w:t>
            </w:r>
            <w:r>
              <w:rPr>
                <w:rFonts w:hint="eastAsia"/>
                <w:sz w:val="18"/>
                <w:szCs w:val="18"/>
              </w:rPr>
              <w:t>收</w:t>
            </w:r>
            <w:r>
              <w:rPr>
                <w:rFonts w:hint="eastAsia"/>
                <w:sz w:val="18"/>
                <w:szCs w:val="18"/>
              </w:rPr>
              <w:t xml:space="preserve"> </w:t>
            </w:r>
            <w:r>
              <w:rPr>
                <w:rFonts w:hint="eastAsia"/>
                <w:sz w:val="18"/>
                <w:szCs w:val="18"/>
              </w:rPr>
              <w:t>取）</w:t>
            </w:r>
          </w:p>
        </w:tc>
        <w:tc>
          <w:tcPr>
            <w:tcW w:w="960" w:type="dxa"/>
          </w:tcPr>
          <w:p w:rsidR="00000000" w:rsidRDefault="005D3E4B">
            <w:pPr>
              <w:rPr>
                <w:rFonts w:hint="eastAsia"/>
                <w:u w:val="single"/>
              </w:rPr>
            </w:pPr>
          </w:p>
        </w:tc>
      </w:tr>
      <w:tr w:rsidR="00000000">
        <w:tc>
          <w:tcPr>
            <w:tcW w:w="672" w:type="dxa"/>
            <w:vMerge/>
          </w:tcPr>
          <w:p w:rsidR="00000000" w:rsidRDefault="005D3E4B">
            <w:pPr>
              <w:rPr>
                <w:rFonts w:hint="eastAsia"/>
                <w:u w:val="single"/>
              </w:rPr>
            </w:pP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⑥单身公证费</w:t>
            </w:r>
          </w:p>
        </w:tc>
        <w:tc>
          <w:tcPr>
            <w:tcW w:w="7284" w:type="dxa"/>
            <w:gridSpan w:val="7"/>
          </w:tcPr>
          <w:p w:rsidR="00000000" w:rsidRDefault="005D3E4B">
            <w:pPr>
              <w:rPr>
                <w:rFonts w:hint="eastAsia"/>
                <w:sz w:val="18"/>
                <w:szCs w:val="18"/>
              </w:rPr>
            </w:pPr>
            <w:r>
              <w:rPr>
                <w:rFonts w:hint="eastAsia"/>
                <w:sz w:val="18"/>
                <w:szCs w:val="18"/>
                <w:u w:val="single"/>
              </w:rPr>
              <w:t>200</w:t>
            </w:r>
            <w:r>
              <w:rPr>
                <w:rFonts w:hint="eastAsia"/>
                <w:sz w:val="18"/>
                <w:szCs w:val="18"/>
              </w:rPr>
              <w:t>元</w:t>
            </w:r>
            <w:r>
              <w:rPr>
                <w:rFonts w:hint="eastAsia"/>
                <w:sz w:val="18"/>
                <w:szCs w:val="18"/>
              </w:rPr>
              <w:t>/</w:t>
            </w:r>
            <w:r>
              <w:rPr>
                <w:rFonts w:hint="eastAsia"/>
                <w:sz w:val="18"/>
                <w:szCs w:val="18"/>
              </w:rPr>
              <w:t>人</w:t>
            </w:r>
            <w:r>
              <w:rPr>
                <w:rFonts w:hint="eastAsia"/>
                <w:sz w:val="18"/>
                <w:szCs w:val="18"/>
              </w:rPr>
              <w:t xml:space="preserve"> </w:t>
            </w:r>
            <w:r>
              <w:rPr>
                <w:rFonts w:hint="eastAsia"/>
                <w:sz w:val="18"/>
                <w:szCs w:val="18"/>
              </w:rPr>
              <w:t>（公</w:t>
            </w:r>
            <w:r>
              <w:rPr>
                <w:rFonts w:hint="eastAsia"/>
                <w:sz w:val="18"/>
                <w:szCs w:val="18"/>
              </w:rPr>
              <w:t xml:space="preserve"> </w:t>
            </w:r>
            <w:r>
              <w:rPr>
                <w:rFonts w:hint="eastAsia"/>
                <w:sz w:val="18"/>
                <w:szCs w:val="18"/>
              </w:rPr>
              <w:t>证</w:t>
            </w:r>
            <w:r>
              <w:rPr>
                <w:rFonts w:hint="eastAsia"/>
                <w:sz w:val="18"/>
                <w:szCs w:val="18"/>
              </w:rPr>
              <w:t xml:space="preserve"> </w:t>
            </w:r>
            <w:r>
              <w:rPr>
                <w:rFonts w:hint="eastAsia"/>
                <w:sz w:val="18"/>
                <w:szCs w:val="18"/>
              </w:rPr>
              <w:t>人</w:t>
            </w:r>
            <w:r>
              <w:rPr>
                <w:rFonts w:hint="eastAsia"/>
                <w:sz w:val="18"/>
                <w:szCs w:val="18"/>
              </w:rPr>
              <w:t xml:space="preserve"> </w:t>
            </w:r>
            <w:r>
              <w:rPr>
                <w:rFonts w:hint="eastAsia"/>
                <w:sz w:val="18"/>
                <w:szCs w:val="18"/>
              </w:rPr>
              <w:t>员</w:t>
            </w:r>
            <w:r>
              <w:rPr>
                <w:rFonts w:hint="eastAsia"/>
                <w:sz w:val="18"/>
                <w:szCs w:val="18"/>
              </w:rPr>
              <w:t xml:space="preserve"> </w:t>
            </w:r>
            <w:r>
              <w:rPr>
                <w:rFonts w:hint="eastAsia"/>
                <w:sz w:val="18"/>
                <w:szCs w:val="18"/>
              </w:rPr>
              <w:t>现</w:t>
            </w:r>
            <w:r>
              <w:rPr>
                <w:rFonts w:hint="eastAsia"/>
                <w:sz w:val="18"/>
                <w:szCs w:val="18"/>
              </w:rPr>
              <w:t xml:space="preserve"> </w:t>
            </w:r>
            <w:r>
              <w:rPr>
                <w:rFonts w:hint="eastAsia"/>
                <w:sz w:val="18"/>
                <w:szCs w:val="18"/>
              </w:rPr>
              <w:t>场</w:t>
            </w:r>
            <w:r>
              <w:rPr>
                <w:rFonts w:hint="eastAsia"/>
                <w:sz w:val="18"/>
                <w:szCs w:val="18"/>
              </w:rPr>
              <w:t xml:space="preserve"> </w:t>
            </w:r>
            <w:r>
              <w:rPr>
                <w:rFonts w:hint="eastAsia"/>
                <w:sz w:val="18"/>
                <w:szCs w:val="18"/>
              </w:rPr>
              <w:t>收</w:t>
            </w:r>
            <w:r>
              <w:rPr>
                <w:rFonts w:hint="eastAsia"/>
                <w:sz w:val="18"/>
                <w:szCs w:val="18"/>
              </w:rPr>
              <w:t xml:space="preserve"> </w:t>
            </w:r>
            <w:r>
              <w:rPr>
                <w:rFonts w:hint="eastAsia"/>
                <w:sz w:val="18"/>
                <w:szCs w:val="18"/>
              </w:rPr>
              <w:t>取）</w:t>
            </w:r>
          </w:p>
        </w:tc>
        <w:tc>
          <w:tcPr>
            <w:tcW w:w="960" w:type="dxa"/>
          </w:tcPr>
          <w:p w:rsidR="00000000" w:rsidRDefault="005D3E4B">
            <w:pPr>
              <w:rPr>
                <w:rFonts w:hint="eastAsia"/>
                <w:u w:val="single"/>
              </w:rPr>
            </w:pPr>
          </w:p>
        </w:tc>
      </w:tr>
      <w:tr w:rsidR="00000000">
        <w:trPr>
          <w:trHeight w:val="278"/>
        </w:trPr>
        <w:tc>
          <w:tcPr>
            <w:tcW w:w="672" w:type="dxa"/>
            <w:vMerge/>
          </w:tcPr>
          <w:p w:rsidR="00000000" w:rsidRDefault="005D3E4B">
            <w:pPr>
              <w:rPr>
                <w:rFonts w:hint="eastAsia"/>
                <w:u w:val="single"/>
              </w:rPr>
            </w:pPr>
          </w:p>
        </w:tc>
        <w:tc>
          <w:tcPr>
            <w:tcW w:w="1776" w:type="dxa"/>
            <w:gridSpan w:val="4"/>
            <w:vAlign w:val="center"/>
          </w:tcPr>
          <w:p w:rsidR="00000000" w:rsidRDefault="005D3E4B">
            <w:pPr>
              <w:widowControl/>
              <w:jc w:val="left"/>
              <w:textAlignment w:val="center"/>
              <w:rPr>
                <w:rFonts w:hint="eastAsia"/>
                <w:sz w:val="18"/>
                <w:szCs w:val="18"/>
                <w:u w:val="single"/>
              </w:rPr>
            </w:pPr>
            <w:r>
              <w:rPr>
                <w:rFonts w:ascii="宋体" w:hAnsi="宋体" w:cs="宋体" w:hint="eastAsia"/>
                <w:color w:val="000000"/>
                <w:kern w:val="0"/>
                <w:sz w:val="18"/>
                <w:szCs w:val="18"/>
                <w:lang/>
              </w:rPr>
              <w:t>⑦委托公证费</w:t>
            </w:r>
          </w:p>
        </w:tc>
        <w:tc>
          <w:tcPr>
            <w:tcW w:w="7284" w:type="dxa"/>
            <w:gridSpan w:val="7"/>
          </w:tcPr>
          <w:p w:rsidR="00000000" w:rsidRDefault="005D3E4B">
            <w:pPr>
              <w:rPr>
                <w:rFonts w:hint="eastAsia"/>
                <w:sz w:val="18"/>
                <w:szCs w:val="18"/>
              </w:rPr>
            </w:pPr>
            <w:r>
              <w:rPr>
                <w:rFonts w:hint="eastAsia"/>
                <w:sz w:val="18"/>
                <w:szCs w:val="18"/>
              </w:rPr>
              <w:t>买卖双方各</w:t>
            </w:r>
            <w:r>
              <w:rPr>
                <w:rFonts w:hint="eastAsia"/>
                <w:sz w:val="18"/>
                <w:szCs w:val="18"/>
                <w:u w:val="single"/>
              </w:rPr>
              <w:t>200</w:t>
            </w:r>
            <w:r>
              <w:rPr>
                <w:rFonts w:hint="eastAsia"/>
                <w:sz w:val="18"/>
                <w:szCs w:val="18"/>
              </w:rPr>
              <w:t>元至</w:t>
            </w:r>
            <w:r>
              <w:rPr>
                <w:rFonts w:hint="eastAsia"/>
                <w:sz w:val="18"/>
                <w:szCs w:val="18"/>
                <w:u w:val="single"/>
              </w:rPr>
              <w:t>400</w:t>
            </w:r>
            <w:r>
              <w:rPr>
                <w:rFonts w:hint="eastAsia"/>
                <w:sz w:val="18"/>
                <w:szCs w:val="18"/>
              </w:rPr>
              <w:t>元</w:t>
            </w:r>
            <w:r>
              <w:rPr>
                <w:rFonts w:hint="eastAsia"/>
                <w:sz w:val="18"/>
                <w:szCs w:val="18"/>
              </w:rPr>
              <w:t>(</w:t>
            </w:r>
            <w:r>
              <w:rPr>
                <w:rFonts w:hint="eastAsia"/>
                <w:sz w:val="18"/>
                <w:szCs w:val="18"/>
              </w:rPr>
              <w:t>具体金额视份数定</w:t>
            </w:r>
            <w:r>
              <w:rPr>
                <w:rFonts w:hint="eastAsia"/>
                <w:sz w:val="18"/>
                <w:szCs w:val="18"/>
              </w:rPr>
              <w:t>,</w:t>
            </w:r>
            <w:r>
              <w:rPr>
                <w:rFonts w:hint="eastAsia"/>
                <w:sz w:val="18"/>
                <w:szCs w:val="18"/>
              </w:rPr>
              <w:t>公证人员现场收取</w:t>
            </w:r>
            <w:r>
              <w:rPr>
                <w:rFonts w:hint="eastAsia"/>
                <w:sz w:val="18"/>
                <w:szCs w:val="18"/>
              </w:rPr>
              <w:t>)</w:t>
            </w:r>
          </w:p>
        </w:tc>
        <w:tc>
          <w:tcPr>
            <w:tcW w:w="960" w:type="dxa"/>
          </w:tcPr>
          <w:p w:rsidR="00000000" w:rsidRDefault="005D3E4B">
            <w:pPr>
              <w:rPr>
                <w:rFonts w:hint="eastAsia"/>
                <w:u w:val="single"/>
              </w:rPr>
            </w:pPr>
          </w:p>
        </w:tc>
      </w:tr>
      <w:tr w:rsidR="00000000">
        <w:trPr>
          <w:trHeight w:val="226"/>
        </w:trPr>
        <w:tc>
          <w:tcPr>
            <w:tcW w:w="672" w:type="dxa"/>
            <w:vMerge/>
          </w:tcPr>
          <w:p w:rsidR="00000000" w:rsidRDefault="005D3E4B">
            <w:pPr>
              <w:rPr>
                <w:rFonts w:hint="eastAsia"/>
                <w:u w:val="single"/>
              </w:rPr>
            </w:pPr>
          </w:p>
        </w:tc>
        <w:tc>
          <w:tcPr>
            <w:tcW w:w="9060" w:type="dxa"/>
            <w:gridSpan w:val="11"/>
          </w:tcPr>
          <w:p w:rsidR="00000000" w:rsidRDefault="005D3E4B">
            <w:pPr>
              <w:jc w:val="right"/>
              <w:rPr>
                <w:rFonts w:hint="eastAsia"/>
                <w:sz w:val="20"/>
                <w:szCs w:val="22"/>
                <w:u w:val="single"/>
              </w:rPr>
            </w:pPr>
            <w:r>
              <w:rPr>
                <w:rFonts w:hint="eastAsia"/>
                <w:b/>
                <w:bCs/>
                <w:sz w:val="24"/>
                <w:szCs w:val="32"/>
              </w:rPr>
              <w:t>小计</w:t>
            </w:r>
          </w:p>
        </w:tc>
        <w:tc>
          <w:tcPr>
            <w:tcW w:w="960" w:type="dxa"/>
          </w:tcPr>
          <w:p w:rsidR="00000000" w:rsidRDefault="005D3E4B">
            <w:pPr>
              <w:rPr>
                <w:rFonts w:hint="eastAsia"/>
                <w:sz w:val="20"/>
                <w:szCs w:val="22"/>
                <w:u w:val="single"/>
              </w:rPr>
            </w:pPr>
          </w:p>
        </w:tc>
      </w:tr>
      <w:tr w:rsidR="00000000">
        <w:tc>
          <w:tcPr>
            <w:tcW w:w="2774" w:type="dxa"/>
            <w:gridSpan w:val="6"/>
            <w:vMerge w:val="restart"/>
          </w:tcPr>
          <w:p w:rsidR="00000000" w:rsidRDefault="005D3E4B">
            <w:pPr>
              <w:jc w:val="center"/>
              <w:rPr>
                <w:rFonts w:hint="eastAsia"/>
                <w:u w:val="single"/>
              </w:rPr>
            </w:pPr>
            <w:r>
              <w:rPr>
                <w:rFonts w:hint="eastAsia"/>
                <w:b/>
                <w:bCs/>
                <w:sz w:val="32"/>
                <w:szCs w:val="40"/>
              </w:rPr>
              <w:t>中介佣金</w:t>
            </w:r>
          </w:p>
        </w:tc>
        <w:tc>
          <w:tcPr>
            <w:tcW w:w="6958" w:type="dxa"/>
            <w:gridSpan w:val="6"/>
          </w:tcPr>
          <w:p w:rsidR="00000000" w:rsidRDefault="005D3E4B">
            <w:pPr>
              <w:rPr>
                <w:rFonts w:hint="eastAsia"/>
                <w:sz w:val="18"/>
                <w:szCs w:val="21"/>
                <w:u w:val="single"/>
              </w:rPr>
            </w:pPr>
            <w:r>
              <w:rPr>
                <w:rFonts w:hint="eastAsia"/>
                <w:sz w:val="18"/>
                <w:szCs w:val="21"/>
              </w:rPr>
              <w:t>买方</w:t>
            </w:r>
            <w:r>
              <w:rPr>
                <w:rFonts w:hint="eastAsia"/>
                <w:sz w:val="18"/>
                <w:szCs w:val="21"/>
              </w:rPr>
              <w:t>:</w:t>
            </w:r>
            <w:r>
              <w:rPr>
                <w:rFonts w:hint="eastAsia"/>
                <w:sz w:val="18"/>
                <w:szCs w:val="21"/>
              </w:rPr>
              <w:t>房屋成交价</w:t>
            </w:r>
            <w:r>
              <w:rPr>
                <w:rFonts w:hint="eastAsia"/>
                <w:sz w:val="18"/>
                <w:szCs w:val="21"/>
                <w:u w:val="single"/>
              </w:rPr>
              <w:t xml:space="preserve">      </w:t>
            </w:r>
            <w:r>
              <w:rPr>
                <w:rFonts w:hint="eastAsia"/>
                <w:sz w:val="18"/>
                <w:szCs w:val="21"/>
              </w:rPr>
              <w:t>元</w:t>
            </w:r>
            <w:r>
              <w:rPr>
                <w:rFonts w:hint="eastAsia"/>
                <w:sz w:val="18"/>
                <w:szCs w:val="21"/>
              </w:rPr>
              <w:t>X2.0%</w:t>
            </w:r>
          </w:p>
        </w:tc>
        <w:tc>
          <w:tcPr>
            <w:tcW w:w="960" w:type="dxa"/>
          </w:tcPr>
          <w:p w:rsidR="00000000" w:rsidRDefault="005D3E4B">
            <w:pPr>
              <w:rPr>
                <w:rFonts w:hint="eastAsia"/>
                <w:u w:val="single"/>
              </w:rPr>
            </w:pPr>
          </w:p>
        </w:tc>
      </w:tr>
      <w:tr w:rsidR="00000000">
        <w:tc>
          <w:tcPr>
            <w:tcW w:w="2774" w:type="dxa"/>
            <w:gridSpan w:val="6"/>
            <w:vMerge/>
          </w:tcPr>
          <w:p w:rsidR="00000000" w:rsidRDefault="005D3E4B">
            <w:pPr>
              <w:rPr>
                <w:rFonts w:hint="eastAsia"/>
                <w:u w:val="single"/>
              </w:rPr>
            </w:pPr>
          </w:p>
        </w:tc>
        <w:tc>
          <w:tcPr>
            <w:tcW w:w="6958" w:type="dxa"/>
            <w:gridSpan w:val="6"/>
          </w:tcPr>
          <w:p w:rsidR="00000000" w:rsidRDefault="005D3E4B">
            <w:pPr>
              <w:rPr>
                <w:rFonts w:hint="eastAsia"/>
                <w:b/>
                <w:bCs/>
                <w:sz w:val="18"/>
                <w:szCs w:val="21"/>
                <w:u w:val="single"/>
              </w:rPr>
            </w:pPr>
            <w:r>
              <w:rPr>
                <w:rFonts w:hint="eastAsia"/>
                <w:sz w:val="18"/>
                <w:szCs w:val="21"/>
              </w:rPr>
              <w:t>卖方</w:t>
            </w:r>
            <w:r>
              <w:rPr>
                <w:rFonts w:hint="eastAsia"/>
                <w:sz w:val="18"/>
                <w:szCs w:val="21"/>
              </w:rPr>
              <w:t>:</w:t>
            </w:r>
            <w:r>
              <w:rPr>
                <w:rFonts w:hint="eastAsia"/>
                <w:sz w:val="18"/>
                <w:szCs w:val="21"/>
              </w:rPr>
              <w:t>房屋成交价</w:t>
            </w:r>
            <w:r>
              <w:rPr>
                <w:rFonts w:hint="eastAsia"/>
                <w:sz w:val="18"/>
                <w:szCs w:val="21"/>
                <w:u w:val="single"/>
              </w:rPr>
              <w:t xml:space="preserve">      </w:t>
            </w:r>
            <w:r>
              <w:rPr>
                <w:rFonts w:hint="eastAsia"/>
                <w:sz w:val="18"/>
                <w:szCs w:val="21"/>
              </w:rPr>
              <w:t>元</w:t>
            </w:r>
            <w:r>
              <w:rPr>
                <w:rFonts w:hint="eastAsia"/>
                <w:sz w:val="18"/>
                <w:szCs w:val="21"/>
              </w:rPr>
              <w:t>X1.0%</w:t>
            </w:r>
          </w:p>
        </w:tc>
        <w:tc>
          <w:tcPr>
            <w:tcW w:w="960" w:type="dxa"/>
          </w:tcPr>
          <w:p w:rsidR="00000000" w:rsidRDefault="005D3E4B">
            <w:pPr>
              <w:rPr>
                <w:rFonts w:hint="eastAsia"/>
                <w:u w:val="single"/>
              </w:rPr>
            </w:pPr>
          </w:p>
        </w:tc>
      </w:tr>
      <w:tr w:rsidR="00000000">
        <w:trPr>
          <w:trHeight w:val="282"/>
        </w:trPr>
        <w:tc>
          <w:tcPr>
            <w:tcW w:w="9732" w:type="dxa"/>
            <w:gridSpan w:val="12"/>
          </w:tcPr>
          <w:p w:rsidR="00000000" w:rsidRDefault="005D3E4B">
            <w:pPr>
              <w:jc w:val="right"/>
              <w:rPr>
                <w:rFonts w:hint="eastAsia"/>
                <w:u w:val="single"/>
              </w:rPr>
            </w:pPr>
            <w:r>
              <w:rPr>
                <w:rFonts w:hint="eastAsia"/>
                <w:b/>
                <w:bCs/>
                <w:sz w:val="24"/>
                <w:szCs w:val="32"/>
              </w:rPr>
              <w:t>合</w:t>
            </w:r>
            <w:r>
              <w:rPr>
                <w:rFonts w:hint="eastAsia"/>
                <w:b/>
                <w:bCs/>
                <w:sz w:val="24"/>
                <w:szCs w:val="32"/>
              </w:rPr>
              <w:t xml:space="preserve">  </w:t>
            </w:r>
            <w:r>
              <w:rPr>
                <w:rFonts w:hint="eastAsia"/>
                <w:b/>
                <w:bCs/>
                <w:sz w:val="24"/>
                <w:szCs w:val="32"/>
              </w:rPr>
              <w:t>计</w:t>
            </w:r>
          </w:p>
        </w:tc>
        <w:tc>
          <w:tcPr>
            <w:tcW w:w="960" w:type="dxa"/>
          </w:tcPr>
          <w:p w:rsidR="00000000" w:rsidRDefault="005D3E4B">
            <w:pPr>
              <w:rPr>
                <w:rFonts w:hint="eastAsia"/>
                <w:u w:val="single"/>
              </w:rPr>
            </w:pPr>
          </w:p>
        </w:tc>
      </w:tr>
      <w:tr w:rsidR="00000000">
        <w:trPr>
          <w:trHeight w:val="182"/>
        </w:trPr>
        <w:tc>
          <w:tcPr>
            <w:tcW w:w="5411" w:type="dxa"/>
            <w:gridSpan w:val="8"/>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商业贷款</w:t>
            </w:r>
            <w:r>
              <w:rPr>
                <w:rFonts w:ascii="宋体" w:hAnsi="宋体" w:cs="宋体" w:hint="eastAsia"/>
                <w:color w:val="000000"/>
                <w:kern w:val="0"/>
                <w:sz w:val="18"/>
                <w:szCs w:val="18"/>
                <w:lang/>
              </w:rPr>
              <w:t>1</w:t>
            </w:r>
            <w:r>
              <w:rPr>
                <w:rFonts w:ascii="宋体" w:hAnsi="宋体" w:cs="宋体" w:hint="eastAsia"/>
                <w:color w:val="000000"/>
                <w:kern w:val="0"/>
                <w:sz w:val="18"/>
                <w:szCs w:val="18"/>
                <w:lang/>
              </w:rPr>
              <w:t>万元还款速算表（等额本息）</w:t>
            </w:r>
          </w:p>
        </w:tc>
        <w:tc>
          <w:tcPr>
            <w:tcW w:w="5281" w:type="dxa"/>
            <w:gridSpan w:val="5"/>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公积金贷款</w:t>
            </w:r>
            <w:r>
              <w:rPr>
                <w:rFonts w:ascii="宋体" w:hAnsi="宋体" w:cs="宋体" w:hint="eastAsia"/>
                <w:color w:val="000000"/>
                <w:kern w:val="0"/>
                <w:sz w:val="18"/>
                <w:szCs w:val="18"/>
                <w:lang/>
              </w:rPr>
              <w:t>1</w:t>
            </w:r>
            <w:r>
              <w:rPr>
                <w:rFonts w:ascii="宋体" w:hAnsi="宋体" w:cs="宋体" w:hint="eastAsia"/>
                <w:color w:val="000000"/>
                <w:kern w:val="0"/>
                <w:sz w:val="18"/>
                <w:szCs w:val="18"/>
                <w:lang/>
              </w:rPr>
              <w:t>万元还款速算表（等额本息）</w:t>
            </w:r>
          </w:p>
        </w:tc>
      </w:tr>
      <w:tr w:rsidR="00000000">
        <w:trPr>
          <w:trHeight w:val="478"/>
        </w:trPr>
        <w:tc>
          <w:tcPr>
            <w:tcW w:w="935" w:type="dxa"/>
            <w:gridSpan w:val="2"/>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贷款</w:t>
            </w:r>
            <w:r>
              <w:rPr>
                <w:rFonts w:ascii="宋体" w:hAnsi="宋体" w:cs="宋体" w:hint="eastAsia"/>
                <w:color w:val="000000"/>
                <w:kern w:val="0"/>
                <w:sz w:val="18"/>
                <w:szCs w:val="18"/>
                <w:lang/>
              </w:rPr>
              <w:br/>
            </w:r>
            <w:r>
              <w:rPr>
                <w:rFonts w:ascii="宋体" w:hAnsi="宋体" w:cs="宋体" w:hint="eastAsia"/>
                <w:color w:val="000000"/>
                <w:kern w:val="0"/>
                <w:sz w:val="18"/>
                <w:szCs w:val="18"/>
                <w:lang/>
              </w:rPr>
              <w:t>年限</w:t>
            </w:r>
          </w:p>
        </w:tc>
        <w:tc>
          <w:tcPr>
            <w:tcW w:w="81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基准年</w:t>
            </w:r>
            <w:r>
              <w:rPr>
                <w:rFonts w:ascii="宋体" w:hAnsi="宋体" w:cs="宋体" w:hint="eastAsia"/>
                <w:color w:val="000000"/>
                <w:kern w:val="0"/>
                <w:sz w:val="18"/>
                <w:szCs w:val="18"/>
                <w:lang/>
              </w:rPr>
              <w:br/>
            </w:r>
            <w:r>
              <w:rPr>
                <w:rFonts w:ascii="宋体" w:hAnsi="宋体" w:cs="宋体" w:hint="eastAsia"/>
                <w:color w:val="000000"/>
                <w:kern w:val="0"/>
                <w:sz w:val="18"/>
                <w:szCs w:val="18"/>
                <w:lang/>
              </w:rPr>
              <w:t>利率</w:t>
            </w:r>
            <w:r>
              <w:rPr>
                <w:rFonts w:ascii="宋体" w:hAnsi="宋体" w:cs="宋体" w:hint="eastAsia"/>
                <w:color w:val="000000"/>
                <w:kern w:val="0"/>
                <w:sz w:val="18"/>
                <w:szCs w:val="18"/>
                <w:lang/>
              </w:rPr>
              <w:t xml:space="preserve"> %</w:t>
            </w:r>
          </w:p>
        </w:tc>
        <w:tc>
          <w:tcPr>
            <w:tcW w:w="1824" w:type="dxa"/>
            <w:gridSpan w:val="4"/>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基准利率等额</w:t>
            </w:r>
            <w:r>
              <w:rPr>
                <w:rFonts w:ascii="宋体" w:hAnsi="宋体" w:cs="宋体" w:hint="eastAsia"/>
                <w:color w:val="000000"/>
                <w:kern w:val="0"/>
                <w:sz w:val="18"/>
                <w:szCs w:val="18"/>
                <w:lang/>
              </w:rPr>
              <w:br/>
            </w:r>
            <w:r>
              <w:rPr>
                <w:rFonts w:ascii="宋体" w:hAnsi="宋体" w:cs="宋体" w:hint="eastAsia"/>
                <w:color w:val="000000"/>
                <w:kern w:val="0"/>
                <w:sz w:val="18"/>
                <w:szCs w:val="18"/>
                <w:lang/>
              </w:rPr>
              <w:t>本息月还款</w:t>
            </w:r>
          </w:p>
        </w:tc>
        <w:tc>
          <w:tcPr>
            <w:tcW w:w="183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利率上浮</w:t>
            </w:r>
            <w:r>
              <w:rPr>
                <w:rFonts w:ascii="宋体" w:hAnsi="宋体" w:cs="宋体" w:hint="eastAsia"/>
                <w:color w:val="000000"/>
                <w:kern w:val="0"/>
                <w:sz w:val="18"/>
                <w:szCs w:val="18"/>
                <w:lang/>
              </w:rPr>
              <w:t>10%</w:t>
            </w:r>
            <w:r>
              <w:rPr>
                <w:rFonts w:ascii="宋体" w:hAnsi="宋体" w:cs="宋体" w:hint="eastAsia"/>
                <w:color w:val="000000"/>
                <w:kern w:val="0"/>
                <w:sz w:val="18"/>
                <w:szCs w:val="18"/>
                <w:lang/>
              </w:rPr>
              <w:t>等额</w:t>
            </w:r>
            <w:r>
              <w:rPr>
                <w:rFonts w:ascii="宋体" w:hAnsi="宋体" w:cs="宋体" w:hint="eastAsia"/>
                <w:color w:val="000000"/>
                <w:kern w:val="0"/>
                <w:sz w:val="18"/>
                <w:szCs w:val="18"/>
                <w:lang/>
              </w:rPr>
              <w:br/>
            </w:r>
            <w:r>
              <w:rPr>
                <w:rFonts w:ascii="宋体" w:hAnsi="宋体" w:cs="宋体" w:hint="eastAsia"/>
                <w:color w:val="000000"/>
                <w:kern w:val="0"/>
                <w:sz w:val="18"/>
                <w:szCs w:val="18"/>
                <w:lang/>
              </w:rPr>
              <w:t>本息月还款</w:t>
            </w:r>
          </w:p>
        </w:tc>
        <w:tc>
          <w:tcPr>
            <w:tcW w:w="924"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贷款</w:t>
            </w:r>
            <w:r>
              <w:rPr>
                <w:rFonts w:ascii="宋体" w:hAnsi="宋体" w:cs="宋体" w:hint="eastAsia"/>
                <w:color w:val="000000"/>
                <w:kern w:val="0"/>
                <w:sz w:val="18"/>
                <w:szCs w:val="18"/>
                <w:lang/>
              </w:rPr>
              <w:br/>
            </w:r>
            <w:r>
              <w:rPr>
                <w:rFonts w:ascii="宋体" w:hAnsi="宋体" w:cs="宋体" w:hint="eastAsia"/>
                <w:color w:val="000000"/>
                <w:kern w:val="0"/>
                <w:sz w:val="18"/>
                <w:szCs w:val="18"/>
                <w:lang/>
              </w:rPr>
              <w:t>年限</w:t>
            </w:r>
          </w:p>
        </w:tc>
        <w:tc>
          <w:tcPr>
            <w:tcW w:w="1032"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基准年</w:t>
            </w:r>
            <w:r>
              <w:rPr>
                <w:rFonts w:ascii="宋体" w:hAnsi="宋体" w:cs="宋体" w:hint="eastAsia"/>
                <w:color w:val="000000"/>
                <w:kern w:val="0"/>
                <w:sz w:val="18"/>
                <w:szCs w:val="18"/>
                <w:lang/>
              </w:rPr>
              <w:br/>
            </w:r>
            <w:r>
              <w:rPr>
                <w:rFonts w:ascii="宋体" w:hAnsi="宋体" w:cs="宋体" w:hint="eastAsia"/>
                <w:color w:val="000000"/>
                <w:kern w:val="0"/>
                <w:sz w:val="18"/>
                <w:szCs w:val="18"/>
                <w:lang/>
              </w:rPr>
              <w:t>利率</w:t>
            </w:r>
            <w:r>
              <w:rPr>
                <w:rFonts w:ascii="宋体" w:hAnsi="宋体" w:cs="宋体" w:hint="eastAsia"/>
                <w:color w:val="000000"/>
                <w:kern w:val="0"/>
                <w:sz w:val="18"/>
                <w:szCs w:val="18"/>
                <w:lang/>
              </w:rPr>
              <w:t xml:space="preserve"> %</w:t>
            </w:r>
          </w:p>
        </w:tc>
        <w:tc>
          <w:tcPr>
            <w:tcW w:w="141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基准利率等额</w:t>
            </w:r>
            <w:r>
              <w:rPr>
                <w:rFonts w:ascii="宋体" w:hAnsi="宋体" w:cs="宋体" w:hint="eastAsia"/>
                <w:color w:val="000000"/>
                <w:kern w:val="0"/>
                <w:sz w:val="18"/>
                <w:szCs w:val="18"/>
                <w:lang/>
              </w:rPr>
              <w:br/>
            </w:r>
            <w:r>
              <w:rPr>
                <w:rFonts w:ascii="宋体" w:hAnsi="宋体" w:cs="宋体" w:hint="eastAsia"/>
                <w:color w:val="000000"/>
                <w:kern w:val="0"/>
                <w:sz w:val="18"/>
                <w:szCs w:val="18"/>
                <w:lang/>
              </w:rPr>
              <w:t>本息月还款</w:t>
            </w:r>
          </w:p>
        </w:tc>
        <w:tc>
          <w:tcPr>
            <w:tcW w:w="1909" w:type="dxa"/>
            <w:gridSpan w:val="2"/>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利率上浮</w:t>
            </w:r>
            <w:r>
              <w:rPr>
                <w:rFonts w:ascii="宋体" w:hAnsi="宋体" w:cs="宋体" w:hint="eastAsia"/>
                <w:color w:val="000000"/>
                <w:kern w:val="0"/>
                <w:sz w:val="18"/>
                <w:szCs w:val="18"/>
                <w:lang/>
              </w:rPr>
              <w:t>10%</w:t>
            </w:r>
            <w:r>
              <w:rPr>
                <w:rFonts w:ascii="宋体" w:hAnsi="宋体" w:cs="宋体" w:hint="eastAsia"/>
                <w:color w:val="000000"/>
                <w:kern w:val="0"/>
                <w:sz w:val="18"/>
                <w:szCs w:val="18"/>
                <w:lang/>
              </w:rPr>
              <w:t>等额</w:t>
            </w:r>
            <w:r>
              <w:rPr>
                <w:rFonts w:ascii="宋体" w:hAnsi="宋体" w:cs="宋体" w:hint="eastAsia"/>
                <w:color w:val="000000"/>
                <w:kern w:val="0"/>
                <w:sz w:val="18"/>
                <w:szCs w:val="18"/>
                <w:lang/>
              </w:rPr>
              <w:br/>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本息月还款</w:t>
            </w:r>
          </w:p>
        </w:tc>
      </w:tr>
      <w:tr w:rsidR="00000000">
        <w:trPr>
          <w:trHeight w:val="23"/>
        </w:trPr>
        <w:tc>
          <w:tcPr>
            <w:tcW w:w="935" w:type="dxa"/>
            <w:gridSpan w:val="2"/>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10</w:t>
            </w:r>
          </w:p>
        </w:tc>
        <w:tc>
          <w:tcPr>
            <w:tcW w:w="81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4.90</w:t>
            </w:r>
          </w:p>
        </w:tc>
        <w:tc>
          <w:tcPr>
            <w:tcW w:w="1824" w:type="dxa"/>
            <w:gridSpan w:val="4"/>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105.58</w:t>
            </w:r>
          </w:p>
        </w:tc>
        <w:tc>
          <w:tcPr>
            <w:tcW w:w="183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100.59</w:t>
            </w:r>
          </w:p>
        </w:tc>
        <w:tc>
          <w:tcPr>
            <w:tcW w:w="924"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10</w:t>
            </w:r>
          </w:p>
        </w:tc>
        <w:tc>
          <w:tcPr>
            <w:tcW w:w="1032"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3.25</w:t>
            </w:r>
          </w:p>
        </w:tc>
        <w:tc>
          <w:tcPr>
            <w:tcW w:w="141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97.72</w:t>
            </w:r>
          </w:p>
        </w:tc>
        <w:tc>
          <w:tcPr>
            <w:tcW w:w="1909" w:type="dxa"/>
            <w:gridSpan w:val="2"/>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99.24</w:t>
            </w:r>
          </w:p>
        </w:tc>
      </w:tr>
      <w:tr w:rsidR="00000000">
        <w:trPr>
          <w:trHeight w:val="23"/>
        </w:trPr>
        <w:tc>
          <w:tcPr>
            <w:tcW w:w="935" w:type="dxa"/>
            <w:gridSpan w:val="2"/>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15</w:t>
            </w:r>
          </w:p>
        </w:tc>
        <w:tc>
          <w:tcPr>
            <w:tcW w:w="81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4.90</w:t>
            </w:r>
          </w:p>
        </w:tc>
        <w:tc>
          <w:tcPr>
            <w:tcW w:w="1824" w:type="dxa"/>
            <w:gridSpan w:val="4"/>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78.56</w:t>
            </w:r>
          </w:p>
        </w:tc>
        <w:tc>
          <w:tcPr>
            <w:tcW w:w="183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81.13</w:t>
            </w:r>
          </w:p>
        </w:tc>
        <w:tc>
          <w:tcPr>
            <w:tcW w:w="924"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15</w:t>
            </w:r>
          </w:p>
        </w:tc>
        <w:tc>
          <w:tcPr>
            <w:tcW w:w="1032"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3.25</w:t>
            </w:r>
          </w:p>
        </w:tc>
        <w:tc>
          <w:tcPr>
            <w:tcW w:w="141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70.26</w:t>
            </w:r>
          </w:p>
        </w:tc>
        <w:tc>
          <w:tcPr>
            <w:tcW w:w="1909" w:type="dxa"/>
            <w:gridSpan w:val="2"/>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71.86</w:t>
            </w:r>
          </w:p>
        </w:tc>
      </w:tr>
      <w:tr w:rsidR="00000000">
        <w:trPr>
          <w:trHeight w:val="23"/>
        </w:trPr>
        <w:tc>
          <w:tcPr>
            <w:tcW w:w="935" w:type="dxa"/>
            <w:gridSpan w:val="2"/>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20</w:t>
            </w:r>
          </w:p>
        </w:tc>
        <w:tc>
          <w:tcPr>
            <w:tcW w:w="81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4.90</w:t>
            </w:r>
          </w:p>
        </w:tc>
        <w:tc>
          <w:tcPr>
            <w:tcW w:w="1824" w:type="dxa"/>
            <w:gridSpan w:val="4"/>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65.44</w:t>
            </w:r>
          </w:p>
        </w:tc>
        <w:tc>
          <w:tcPr>
            <w:tcW w:w="183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68.17</w:t>
            </w:r>
          </w:p>
        </w:tc>
        <w:tc>
          <w:tcPr>
            <w:tcW w:w="924"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20</w:t>
            </w:r>
          </w:p>
        </w:tc>
        <w:tc>
          <w:tcPr>
            <w:tcW w:w="1032"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3.25</w:t>
            </w:r>
          </w:p>
        </w:tc>
        <w:tc>
          <w:tcPr>
            <w:tcW w:w="141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56.72</w:t>
            </w:r>
          </w:p>
        </w:tc>
        <w:tc>
          <w:tcPr>
            <w:tcW w:w="1909" w:type="dxa"/>
            <w:gridSpan w:val="2"/>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58.38</w:t>
            </w:r>
          </w:p>
        </w:tc>
      </w:tr>
      <w:tr w:rsidR="00000000">
        <w:trPr>
          <w:trHeight w:val="23"/>
        </w:trPr>
        <w:tc>
          <w:tcPr>
            <w:tcW w:w="935" w:type="dxa"/>
            <w:gridSpan w:val="2"/>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25</w:t>
            </w:r>
          </w:p>
        </w:tc>
        <w:tc>
          <w:tcPr>
            <w:tcW w:w="816"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4.90</w:t>
            </w:r>
          </w:p>
        </w:tc>
        <w:tc>
          <w:tcPr>
            <w:tcW w:w="1824" w:type="dxa"/>
            <w:gridSpan w:val="4"/>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57.88</w:t>
            </w:r>
          </w:p>
        </w:tc>
        <w:tc>
          <w:tcPr>
            <w:tcW w:w="183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60.76</w:t>
            </w:r>
          </w:p>
        </w:tc>
        <w:tc>
          <w:tcPr>
            <w:tcW w:w="924" w:type="dxa"/>
            <w:vAlign w:val="center"/>
          </w:tcPr>
          <w:p w:rsidR="00000000" w:rsidRDefault="005D3E4B">
            <w:pPr>
              <w:widowControl/>
              <w:jc w:val="center"/>
              <w:textAlignment w:val="center"/>
              <w:rPr>
                <w:rFonts w:hint="eastAsia"/>
                <w:u w:val="single"/>
              </w:rPr>
            </w:pPr>
            <w:r>
              <w:rPr>
                <w:rFonts w:ascii="宋体" w:hAnsi="宋体" w:cs="宋体" w:hint="eastAsia"/>
                <w:color w:val="000000"/>
                <w:kern w:val="0"/>
                <w:sz w:val="18"/>
                <w:szCs w:val="18"/>
                <w:lang/>
              </w:rPr>
              <w:t>25</w:t>
            </w:r>
          </w:p>
        </w:tc>
        <w:tc>
          <w:tcPr>
            <w:tcW w:w="1032"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3.25</w:t>
            </w:r>
          </w:p>
        </w:tc>
        <w:tc>
          <w:tcPr>
            <w:tcW w:w="1416" w:type="dxa"/>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48.73</w:t>
            </w:r>
          </w:p>
        </w:tc>
        <w:tc>
          <w:tcPr>
            <w:tcW w:w="1909" w:type="dxa"/>
            <w:gridSpan w:val="2"/>
            <w:vAlign w:val="center"/>
          </w:tcPr>
          <w:p w:rsidR="00000000" w:rsidRDefault="005D3E4B">
            <w:pPr>
              <w:widowControl/>
              <w:jc w:val="center"/>
              <w:textAlignment w:val="center"/>
              <w:rPr>
                <w:rFonts w:ascii="宋体" w:hAnsi="宋体" w:cs="宋体" w:hint="eastAsia"/>
                <w:color w:val="000000"/>
                <w:kern w:val="0"/>
                <w:sz w:val="18"/>
                <w:szCs w:val="18"/>
                <w:lang/>
              </w:rPr>
            </w:pPr>
            <w:r>
              <w:rPr>
                <w:rFonts w:ascii="宋体" w:hAnsi="宋体" w:cs="宋体" w:hint="eastAsia"/>
                <w:color w:val="000000"/>
                <w:kern w:val="0"/>
                <w:sz w:val="18"/>
                <w:szCs w:val="18"/>
                <w:lang/>
              </w:rPr>
              <w:t>50.46</w:t>
            </w:r>
          </w:p>
        </w:tc>
      </w:tr>
    </w:tbl>
    <w:p w:rsidR="00000000" w:rsidRDefault="005D3E4B">
      <w:pPr>
        <w:rPr>
          <w:rFonts w:hint="eastAsia"/>
        </w:rPr>
      </w:pPr>
      <w:r>
        <w:rPr>
          <w:rFonts w:hint="eastAsia"/>
          <w:b/>
          <w:bCs/>
        </w:rPr>
        <w:t>因政府及相关机构的政策或规定调整而致使交易费与本表内容不一致时</w:t>
      </w:r>
      <w:r>
        <w:rPr>
          <w:rFonts w:hint="eastAsia"/>
          <w:b/>
          <w:bCs/>
        </w:rPr>
        <w:t>,</w:t>
      </w:r>
      <w:r>
        <w:rPr>
          <w:rFonts w:hint="eastAsia"/>
          <w:b/>
          <w:bCs/>
        </w:rPr>
        <w:t>以相关机构的最新政策或规定为准</w:t>
      </w:r>
    </w:p>
    <w:sectPr w:rsidR="00000000">
      <w:pgSz w:w="11906" w:h="16838"/>
      <w:pgMar w:top="567" w:right="850" w:bottom="567" w:left="85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rsids>
    <w:rsidRoot w:val="384435D4"/>
    <w:rsid w:val="005D3E4B"/>
    <w:rsid w:val="0EA015F0"/>
    <w:rsid w:val="0EAC6437"/>
    <w:rsid w:val="210B4CEE"/>
    <w:rsid w:val="26651115"/>
    <w:rsid w:val="2DE1135E"/>
    <w:rsid w:val="338C6F22"/>
    <w:rsid w:val="384435D4"/>
    <w:rsid w:val="6FA21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0043;&#21069;&#30340;&#26700;&#38754;&#25163;&#20876;&#36164;&#26009;&#34920;&#24635;&#21512;\&#20108;&#25163;&#25151;&#31246;&#36153;&#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二手房税费表</Template>
  <TotalTime>0</TotalTime>
  <Pages>1</Pages>
  <Words>246</Words>
  <Characters>1406</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2017-04-14T06:01:00Z</dcterms:created>
  <dcterms:modified xsi:type="dcterms:W3CDTF">2017-04-14T06:01:00Z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