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百居业房源维护制度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为提升房源的维护质量，提高房东的稳定性，提高转化率，减轻谈单房东方面的变数，特制定如下要求：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房源维护的8要素跟进：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①如何看房？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②是否有产权？单独还是共有？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③产权或契税票是否满两年；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④是否有按揭？按揭多少？哪个银行？能否自己还？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⑤是否接受贷款？全款最低多少？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⑥底价是多少，是否给佣？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⑦业主在哪里？是否配合随时签约？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⑧出售目的？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维护人多分得</w:t>
      </w:r>
      <w:r>
        <w:rPr>
          <w:rFonts w:hint="eastAsia"/>
          <w:sz w:val="24"/>
          <w:szCs w:val="24"/>
          <w:lang w:val="en-US" w:eastAsia="zh-CN"/>
        </w:rPr>
        <w:t>5%的维护业绩的三个前提：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①房源必须有实勘；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②每周三跟进8要素一次；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③根据签单方需求陪签。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每周三晚上各店进行房源述职。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商圈经理述店经理，店经理带上经纪人，各组店经理把述职表做出来，同时在周三要求所有经纪人对自己所维护的房源给房东打一次电话，跟进一次，并将优质资源整理出来，方便第二天早上的资源梳理。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3、实勘标准：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为提升照片质量，提高外网房源的展示效果，特对实勘做如下要求：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①数量要求：6（室内图）+1（户型图）+1（外景图）,套一或标间可放宽室内图片。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②横向拍摄，特殊的除外；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③体现三面墙，展示最大的空间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④照片清晰无水印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如若照片质量太差，可以不分实勘业绩。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AC61"/>
    <w:multiLevelType w:val="singleLevel"/>
    <w:tmpl w:val="5979AC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7AEF"/>
    <w:rsid w:val="0DFD7AEF"/>
    <w:rsid w:val="47E91B7B"/>
    <w:rsid w:val="76D86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2017-07-27T08:59:00Z</dcterms:created>
  <dc:creator>Administrator</dc:creator>
  <cp:lastModifiedBy>Administrator</cp:lastModifiedBy>
  <dcterms:modified xsi:type="dcterms:W3CDTF">2017-07-28T09:16:06Z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