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竞聘通知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各区、店：</w:t>
      </w:r>
    </w:p>
    <w:p>
      <w:pPr>
        <w:ind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为适应公司经营发展需求，科学、高效、合理的配置人力资源，同时给本公司优秀员工搭建施展才华的平台和创造平等竞争的机会。经公司领导会议决定，拟在全公司范围内开展内部竞聘，具体安排事宜如下: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一、竞聘原则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1、坚持公开、公平、公正和择优任用。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2、坚持既注重工作业绩和管理能力，也注重员工发展潜力和企业忠诚度的原则。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二、本次竞聘职位及人数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招商店：店经理1名 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  <w:lang w:val="en-US" w:eastAsia="zh-CN"/>
        </w:rPr>
        <w:t>千禧店：店经理1名</w:t>
      </w:r>
    </w:p>
    <w:p>
      <w:pPr>
        <w:spacing w:line="580" w:lineRule="exac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三、竞聘资格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公司在册在岗职工符合以下条件者均可报名参加竞聘：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（一）遵守国家的法律、法规、规章制度和政策；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（二）熟悉公司相关业务知识，具有良好的职业道德，廉洁自律；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（三）业绩突出，工作负责，服从公司安排；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（三）具有较强的组织领导能力、协调能力、语言表达能力、文字写作能力；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（四）须具有专科以上学历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；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（五）从事房地产经纪工作超过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  <w:t>3年，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截至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  <w:t>2018年10月1日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在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本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公司连续工作满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年以上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；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（六）截至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  <w:t>2018年10月1日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在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本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公司连续工作满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年以上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，并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任店经理或储备店经理满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半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</w:rPr>
        <w:t>年以上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highlight w:val="none"/>
          <w:lang w:eastAsia="zh-CN"/>
        </w:rPr>
        <w:t>；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highlight w:val="none"/>
          <w:lang w:eastAsia="zh-CN"/>
        </w:rPr>
        <w:t>（七）第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highlight w:val="none"/>
          <w:lang w:val="en-US" w:eastAsia="zh-CN"/>
        </w:rPr>
        <w:t>5条和第6条，满足其中1条即可。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四、竞聘程序 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发布竞聘通知：通过公司内网、公司内部微信群等形式。公布拟竞聘岗位、聘任条件、竞聘程序等信息，鼓励公司内部优秀人才踊跃参加竞聘。 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2、报名形式：符合条件的竞聘者须填写《内部竞聘报名表》，并根据公布的工作岗位，结合自身的特点，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撰写一份竞聘自述报告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（包括个人业务技能、管理知识、能力自述、近三个月个人业绩、对竞聘岗位的认识、工作设想、工作目标等）,并于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2018年10月17日之前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统一以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邮件形式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上报至行政人事部秦莉处，同时须上报《报名表》，报名表和详细的竞聘要求文件请使用公司统一表格和模板。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 xml:space="preserve">上报邮箱：1570428805@qq.com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3、资格审查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   （1）行政人事部按照竞聘岗位的要求，对报名参加竞聘的人员进行格审查，初步确定参加竞聘人选，并在公司内网公开及电话通知。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 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 xml:space="preserve">  （2）资格审查在2018年10月18日前结束。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4、竞聘评审组：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　　成立竞聘评审组（以下简称“评审组”），负责对参加竞聘人员任职能力的推荐和综合评审。由公司总经理、销售副总、交大片区区域经理、成华片区区域经理、行政人事部经理组成。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 5、竞聘面试： 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（1）时间：2018年10月20日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（2）竞聘者按照抽签顺序决定面试先后。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（3）竞聘者须先向评审组作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限时15分钟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的职位应聘陈述（包括个人基本情况、竞争优势，对竞聘职位的认识与工作思路、具体目标与落实措施等），然后由评审组对其进行提问，并就相关问题达成共识。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五、考核与公示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　　竞聘评审组根据竞聘者竞聘自述报告、竞聘演讲情况及日常工作表现等讨论确定聘任者，经公司总经理批准后公布聘任结果。行政人事部将聘任名单在公司内网公示，公示期为五个工作日。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　　竞聘合格者将按照新岗位任职要求进行相应考核，详细解释权归公司行政人事部所有。 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                                        </w:t>
      </w:r>
    </w:p>
    <w:p>
      <w:pPr>
        <w:numPr>
          <w:ilvl w:val="0"/>
          <w:numId w:val="0"/>
        </w:numPr>
        <w:ind w:firstLine="5520" w:firstLineChars="23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行政人事部</w:t>
      </w: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201810月12日</w:t>
      </w: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5280" w:firstLineChars="2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bCs/>
          <w:w w:val="90"/>
          <w:sz w:val="28"/>
          <w:szCs w:val="28"/>
        </w:rPr>
      </w:pPr>
      <w:r>
        <w:rPr>
          <w:rFonts w:hint="eastAsia" w:ascii="宋体" w:hAnsi="宋体"/>
          <w:b/>
          <w:bCs/>
          <w:w w:val="90"/>
          <w:sz w:val="28"/>
          <w:szCs w:val="28"/>
        </w:rPr>
        <w:t>成都市天瑞鑫合力房地产经纪有限公司</w:t>
      </w:r>
    </w:p>
    <w:p>
      <w:pPr>
        <w:jc w:val="center"/>
        <w:rPr>
          <w:rFonts w:hint="eastAsia" w:ascii="宋体" w:hAnsi="宋体"/>
          <w:b/>
          <w:bCs/>
          <w:w w:val="90"/>
          <w:sz w:val="28"/>
          <w:szCs w:val="28"/>
        </w:rPr>
      </w:pPr>
      <w:r>
        <w:rPr>
          <w:rFonts w:hint="eastAsia" w:ascii="宋体" w:hAnsi="宋体"/>
          <w:b/>
          <w:bCs/>
          <w:w w:val="90"/>
          <w:sz w:val="28"/>
          <w:szCs w:val="28"/>
        </w:rPr>
        <w:t>管理岗位竞聘上岗报名表</w:t>
      </w:r>
    </w:p>
    <w:p>
      <w:pPr>
        <w:wordWrap w:val="0"/>
        <w:spacing w:line="460" w:lineRule="exact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年   月    日</w:t>
      </w:r>
    </w:p>
    <w:tbl>
      <w:tblPr>
        <w:tblStyle w:val="7"/>
        <w:tblW w:w="94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717"/>
        <w:gridCol w:w="6"/>
        <w:gridCol w:w="1350"/>
        <w:gridCol w:w="1054"/>
        <w:gridCol w:w="236"/>
        <w:gridCol w:w="136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现任岗位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现任职时间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竞聘岗位</w:t>
            </w:r>
          </w:p>
        </w:tc>
        <w:tc>
          <w:tcPr>
            <w:tcW w:w="7635" w:type="dxa"/>
            <w:gridSpan w:val="7"/>
            <w:vAlign w:val="center"/>
          </w:tcPr>
          <w:p>
            <w:pPr>
              <w:spacing w:line="46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40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公司名称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培训情况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培训时间</w:t>
            </w:r>
          </w:p>
        </w:tc>
        <w:tc>
          <w:tcPr>
            <w:tcW w:w="40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培训课程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任职资格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审查意见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行业年限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司龄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现任职位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综合考评</w:t>
            </w:r>
          </w:p>
        </w:tc>
        <w:tc>
          <w:tcPr>
            <w:tcW w:w="763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综合考评成绩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考察结果</w:t>
            </w:r>
          </w:p>
        </w:tc>
        <w:tc>
          <w:tcPr>
            <w:tcW w:w="763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领导班子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决定意见</w:t>
            </w:r>
          </w:p>
        </w:tc>
        <w:tc>
          <w:tcPr>
            <w:tcW w:w="763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485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竞聘自述报告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（个人业务技能、管理知识、能力自述、近三个月个人业绩、对竞聘岗位的认识、工作设想、工作目标等）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485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页面不够，可增加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F3714"/>
    <w:rsid w:val="25C22F82"/>
    <w:rsid w:val="31307456"/>
    <w:rsid w:val="3D716886"/>
    <w:rsid w:val="65FB3F24"/>
    <w:rsid w:val="762531D5"/>
    <w:rsid w:val="7657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风小絮</cp:lastModifiedBy>
  <dcterms:modified xsi:type="dcterms:W3CDTF">2018-10-12T02:44:58Z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